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附件4</w:t>
      </w:r>
    </w:p>
    <w:p w14:paraId="50411A3A">
      <w:pPr>
        <w:adjustRightInd w:val="0"/>
        <w:snapToGrid w:val="0"/>
        <w:spacing w:line="560" w:lineRule="exact"/>
        <w:jc w:val="center"/>
        <w:rPr>
          <w:rFonts w:hint="eastAsia" w:ascii="Times New Roman" w:eastAsia="方正小标宋简体"/>
          <w:sz w:val="44"/>
          <w:szCs w:val="44"/>
          <w:highlight w:val="none"/>
        </w:rPr>
      </w:pPr>
    </w:p>
    <w:p w14:paraId="632E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eastAsia="方正小标宋简体"/>
          <w:sz w:val="44"/>
          <w:szCs w:val="44"/>
          <w:highlight w:val="none"/>
        </w:rPr>
        <w:t>第八届中华经典诵写讲大赛</w:t>
      </w:r>
    </w:p>
    <w:p w14:paraId="5E9C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eastAsia="方正小标宋简体"/>
          <w:sz w:val="44"/>
          <w:szCs w:val="44"/>
          <w:highlight w:val="none"/>
        </w:rPr>
        <w:t>“印记中国”篆刻大赛</w:t>
      </w:r>
      <w:r>
        <w:rPr>
          <w:rFonts w:hint="eastAsia" w:ascii="Times New Roman" w:eastAsia="方正小标宋简体"/>
          <w:sz w:val="44"/>
          <w:szCs w:val="44"/>
          <w:highlight w:val="none"/>
          <w:lang w:eastAsia="zh-CN"/>
        </w:rPr>
        <w:t>甘肃赛区</w:t>
      </w:r>
      <w:r>
        <w:rPr>
          <w:rFonts w:hint="eastAsia" w:ascii="Times New Roman" w:eastAsia="方正小标宋简体"/>
          <w:sz w:val="44"/>
          <w:szCs w:val="44"/>
          <w:highlight w:val="none"/>
        </w:rPr>
        <w:t>方案</w:t>
      </w:r>
    </w:p>
    <w:p w14:paraId="06954495">
      <w:pPr>
        <w:pStyle w:val="4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sz w:val="30"/>
          <w:szCs w:val="30"/>
          <w:highlight w:val="none"/>
        </w:rPr>
      </w:pPr>
    </w:p>
    <w:p w14:paraId="394C0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第八届中华经典诵写讲大赛“印记中国”篆刻大赛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甘肃赛区比赛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（以下简称篆刻大赛）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陇南师范学院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承办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，甘肃省书法家协会协办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。方案如下。</w:t>
      </w:r>
    </w:p>
    <w:p w14:paraId="09F7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  <w:t>一、参赛对象与组别</w:t>
      </w:r>
    </w:p>
    <w:p w14:paraId="2E39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参赛对象为大中小学校在校学生、在职教师、社会人员。设手工篆刻、机器篆刻两个类别。每类分为小学生组、中学生组（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含中职学生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）、大学生组（含高职学生、研究生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留学生）、教师组（含幼儿园在职教师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在站博士后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）、社会人员组，共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个组别。</w:t>
      </w:r>
    </w:p>
    <w:p w14:paraId="2E29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  <w:t>二、参赛要求</w:t>
      </w:r>
    </w:p>
    <w:p w14:paraId="7DD5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（一）内容要求</w:t>
      </w:r>
    </w:p>
    <w:p w14:paraId="221F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Hlk225807417"/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参赛作品内容使用汉字，字体不限。篆刻内容应完整、准确，能够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反映中华优秀文化、爱国情怀以及积极向上的时代精神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End w:id="0"/>
    </w:p>
    <w:p w14:paraId="71D9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（二）形式要求</w:t>
      </w:r>
    </w:p>
    <w:p w14:paraId="76B6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手工篆刻类：每人限报1件印屏（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题签、书刻等均须本人完成，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粘贴印蜕6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8方，需两个以上边款）。印屏尺寸为138cm×34cm，竖式。</w:t>
      </w:r>
    </w:p>
    <w:p w14:paraId="7955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机器篆刻类：作者根据设计稿以机器的方式制作篆刻作品的成品，并将钤印出的印蜕以印屏的形式呈现（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题签、书刻等均须本人完成，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粘贴印蜕6—8方，需两个以上边款）。印屏尺寸为138cm×34cm，竖式。</w:t>
      </w:r>
    </w:p>
    <w:p w14:paraId="11E6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（三）提交要求</w:t>
      </w:r>
    </w:p>
    <w:p w14:paraId="673E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手工篆刻类作品要求在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省赛平台和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大赛官网上传印屏照片，另附作品释文</w:t>
      </w:r>
      <w:bookmarkStart w:id="1" w:name="_Hlk225807442"/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、创作思路（撰写模板见大赛官网）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及作品原创性承诺。</w:t>
      </w:r>
    </w:p>
    <w:p w14:paraId="1E82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机器篆刻类作品要求在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省赛平台和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大赛官网上传印屏照片、已完成印章实物照片，另附作品释文、创作思路及作品原创性承诺（撰写模板见大赛官网）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3BA9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照片格式为JPG或JPEG，大小为1—5MB，不超过5张，白色背景、无杂物，须有印面，要求能体现作品整体、局部等效果。</w:t>
      </w:r>
    </w:p>
    <w:p w14:paraId="259D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决赛评审结束后，将通知入展参赛者寄送篆刻原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印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1方参展。不寄原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印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视为放弃入展资格。</w:t>
      </w:r>
    </w:p>
    <w:p w14:paraId="69D8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Cs w:val="0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（四）其他要求</w:t>
      </w:r>
    </w:p>
    <w:p w14:paraId="08BF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参赛作品应为参赛者独立创作。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参赛者应使用规范汉字准确填写姓名、作品名称、所在单位或学校等信息。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作品进入评审阶段后，相关信息不得更改。每人限报1名指导教师，教师组参赛者不填写指导教师。</w:t>
      </w:r>
    </w:p>
    <w:p w14:paraId="54F1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Cs/>
          <w:sz w:val="32"/>
          <w:szCs w:val="32"/>
          <w:highlight w:val="none"/>
        </w:rPr>
        <w:t>三、赛程安排</w:t>
      </w:r>
    </w:p>
    <w:p w14:paraId="7073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遴选推荐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前</w:t>
      </w:r>
    </w:p>
    <w:p w14:paraId="541F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所有参赛者均须在大赛官网参加语言文字知识及篆刻常识测评。每人可进行多次测评，系统取最高分为最终成绩（不计入复赛），60分及以上测评合格者方可参赛。</w:t>
      </w:r>
    </w:p>
    <w:p w14:paraId="6EE8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各市（州）教育局、高等学校、厅直属单位及学校，结合实际组织本地本校的遴选推荐，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每组推荐不超过本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地本校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该组参赛作品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7月20日前将《第八届中华经典诵写讲大赛作品汇总表》电子版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及加盖公章扫描版（PDF格式）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发送至电子邮箱，并组织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省赛平台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提交参赛作品图片、释文及创作思路，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日24:00。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不接收个人报送作品。</w:t>
      </w:r>
    </w:p>
    <w:p w14:paraId="5E18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省级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初赛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</w:t>
      </w:r>
    </w:p>
    <w:p w14:paraId="3D6D74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赛区分赛项执委会组织专家对参赛作品进行评审，提出省赛拟获奖名单。</w:t>
      </w:r>
    </w:p>
    <w:p w14:paraId="5FE6539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（三）省级复赛：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</w:t>
      </w:r>
    </w:p>
    <w:p w14:paraId="748F40D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赛区分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赛项执委会对拟获奖名单进行复审，确定获奖等次，选拔推荐入围全国决赛的作品。</w:t>
      </w:r>
    </w:p>
    <w:p w14:paraId="1DEB6D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推荐入围全国决赛的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参赛者使用赛区比赛时登记的手机号登录大赛官网填写基本信息，上传作品图片、释文、创作思路及创作视频。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赛项管理员使用官网账号对推荐作品进行确认，时间截至8月31日24:00。</w:t>
      </w:r>
    </w:p>
    <w:p w14:paraId="62E9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所有入围决赛的参赛者，根据通知要求寄送印蜕及印屏实物作品（印屏不装裱），参赛印屏不予退还。所有实物作品须于2026年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日前寄送到指定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邮寄地址，由赛区分赛项执委会统一寄往全国决赛承办单位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FF12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（四）全国决赛：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2026年9月30日前</w:t>
      </w:r>
    </w:p>
    <w:p w14:paraId="0E6B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分赛项执委会组织专家对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印屏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及实物进行评审，按评审成绩排序确定获奖作品及等次。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评审委员会对拟获奖的参赛者进行视频连线面试，抽查作品原创性，抽查率不低于拟获奖数量的50%。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无故不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参加面试者，取消获奖资格。</w:t>
      </w:r>
    </w:p>
    <w:p w14:paraId="4DA3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（五）展示：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2026年10月至12月</w:t>
      </w:r>
    </w:p>
    <w:p w14:paraId="35A7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</w:rPr>
        <w:t>举办“印记中国”篆刻大赛获奖作品展览活动。</w:t>
      </w:r>
    </w:p>
    <w:p w14:paraId="44FE14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5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spacing w:val="4"/>
          <w:sz w:val="32"/>
          <w:szCs w:val="32"/>
          <w:highlight w:val="none"/>
          <w:lang w:eastAsia="zh-CN"/>
        </w:rPr>
        <w:t>联系方式</w:t>
      </w:r>
    </w:p>
    <w:p w14:paraId="2659C0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人：常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乐</w:t>
      </w:r>
    </w:p>
    <w:p w14:paraId="58481C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联系电话：0939-3203556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15593802237</w:t>
      </w:r>
    </w:p>
    <w:p w14:paraId="5D90AF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电子邮箱：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lnszjwczlk01@163.com</w:t>
      </w:r>
    </w:p>
    <w:p w14:paraId="57ED4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邮寄地址：甘肃省陇南市成县陇南路34号陇南师范学院教务处</w:t>
      </w:r>
    </w:p>
    <w:p w14:paraId="47B47AF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B9E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0CBA8"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0CBA8"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92B2A"/>
    <w:rsid w:val="2FD92B2A"/>
    <w:rsid w:val="394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2026-06-02T03:19:00Z</dcterms:created>
  <dc:creator>梦心魂</dc:creator>
  <cp:lastModifiedBy>梦心魂</cp:lastModifiedBy>
  <dcterms:modified xsi:type="dcterms:W3CDTF">2026-06-02T03:22:03Z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AB7B3C789BA44A7F8ECA1AF99A823AE1_11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