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A4" w:rsidRDefault="004A7EAC" w:rsidP="0031652B">
      <w:pPr>
        <w:shd w:val="clear" w:color="auto" w:fill="FFFFFF"/>
        <w:spacing w:line="690" w:lineRule="atLeast"/>
        <w:jc w:val="center"/>
        <w:outlineLvl w:val="1"/>
        <w:rPr>
          <w:rFonts w:ascii="仿宋" w:eastAsia="仿宋" w:hAnsi="仿宋"/>
          <w:b/>
          <w:bCs/>
          <w:color w:val="auto"/>
          <w:kern w:val="0"/>
          <w:sz w:val="36"/>
          <w:szCs w:val="36"/>
        </w:rPr>
      </w:pPr>
      <w:r w:rsidRPr="004A7EAC">
        <w:rPr>
          <w:rFonts w:ascii="仿宋" w:eastAsia="仿宋" w:hAnsi="仿宋" w:hint="eastAsia"/>
          <w:b/>
          <w:bCs/>
          <w:color w:val="auto"/>
          <w:kern w:val="0"/>
          <w:sz w:val="36"/>
          <w:szCs w:val="36"/>
        </w:rPr>
        <w:t>肃州区农业技术推广中心</w:t>
      </w:r>
    </w:p>
    <w:p w:rsidR="004A7EAC" w:rsidRDefault="001170A4" w:rsidP="001170A4">
      <w:pPr>
        <w:shd w:val="clear" w:color="auto" w:fill="FFFFFF"/>
        <w:spacing w:line="690" w:lineRule="atLeast"/>
        <w:jc w:val="center"/>
        <w:outlineLvl w:val="1"/>
        <w:rPr>
          <w:rFonts w:ascii="仿宋" w:eastAsia="仿宋" w:hAnsi="仿宋"/>
          <w:b/>
          <w:bCs/>
          <w:color w:val="auto"/>
          <w:kern w:val="0"/>
          <w:sz w:val="36"/>
          <w:szCs w:val="36"/>
        </w:rPr>
      </w:pPr>
      <w:r w:rsidRPr="001170A4">
        <w:rPr>
          <w:rFonts w:ascii="仿宋" w:eastAsia="仿宋" w:hAnsi="仿宋"/>
          <w:b/>
          <w:bCs/>
          <w:color w:val="auto"/>
          <w:kern w:val="0"/>
          <w:sz w:val="36"/>
          <w:szCs w:val="36"/>
        </w:rPr>
        <w:t>2021年中央财政农业资源及生态保护补助资金</w:t>
      </w:r>
      <w:r>
        <w:rPr>
          <w:rFonts w:ascii="仿宋" w:eastAsia="仿宋" w:hAnsi="仿宋" w:hint="eastAsia"/>
          <w:b/>
          <w:bCs/>
          <w:color w:val="auto"/>
          <w:kern w:val="0"/>
          <w:sz w:val="36"/>
          <w:szCs w:val="36"/>
        </w:rPr>
        <w:t>——</w:t>
      </w:r>
      <w:r w:rsidRPr="001170A4">
        <w:rPr>
          <w:rFonts w:ascii="仿宋" w:eastAsia="仿宋" w:hAnsi="仿宋"/>
          <w:b/>
          <w:bCs/>
          <w:color w:val="auto"/>
          <w:kern w:val="0"/>
          <w:sz w:val="36"/>
          <w:szCs w:val="36"/>
        </w:rPr>
        <w:t>废旧地膜回收利用示范县建设高标准地膜采购</w:t>
      </w:r>
      <w:r>
        <w:rPr>
          <w:rFonts w:ascii="仿宋" w:eastAsia="仿宋" w:hAnsi="仿宋"/>
          <w:b/>
          <w:bCs/>
          <w:color w:val="auto"/>
          <w:kern w:val="0"/>
          <w:sz w:val="36"/>
          <w:szCs w:val="36"/>
        </w:rPr>
        <w:t>项目</w:t>
      </w:r>
    </w:p>
    <w:p w:rsidR="00795C31" w:rsidRPr="00B80304" w:rsidRDefault="0079252A" w:rsidP="0031652B">
      <w:pPr>
        <w:shd w:val="clear" w:color="auto" w:fill="FFFFFF"/>
        <w:spacing w:line="690" w:lineRule="atLeast"/>
        <w:jc w:val="center"/>
        <w:outlineLvl w:val="1"/>
        <w:rPr>
          <w:rFonts w:ascii="仿宋" w:eastAsia="仿宋" w:hAnsi="仿宋"/>
          <w:b/>
          <w:bCs/>
          <w:color w:val="auto"/>
          <w:kern w:val="0"/>
          <w:sz w:val="36"/>
          <w:szCs w:val="36"/>
        </w:rPr>
      </w:pPr>
      <w:r w:rsidRPr="00B80304">
        <w:rPr>
          <w:rFonts w:ascii="仿宋" w:eastAsia="仿宋" w:hAnsi="仿宋"/>
          <w:b/>
          <w:bCs/>
          <w:color w:val="auto"/>
          <w:kern w:val="0"/>
          <w:sz w:val="36"/>
          <w:szCs w:val="36"/>
        </w:rPr>
        <w:t>公开招标公告</w:t>
      </w:r>
    </w:p>
    <w:p w:rsidR="00795C31" w:rsidRPr="00B80304" w:rsidRDefault="00795C31" w:rsidP="00795C31">
      <w:pPr>
        <w:shd w:val="clear" w:color="auto" w:fill="FFFFFF"/>
        <w:spacing w:line="240" w:lineRule="exact"/>
        <w:ind w:firstLine="482"/>
        <w:jc w:val="both"/>
        <w:rPr>
          <w:rFonts w:ascii="仿宋" w:eastAsia="仿宋" w:hAnsi="仿宋"/>
          <w:b/>
          <w:bCs/>
          <w:color w:val="auto"/>
          <w:kern w:val="0"/>
          <w:sz w:val="36"/>
          <w:szCs w:val="36"/>
        </w:rPr>
      </w:pPr>
    </w:p>
    <w:p w:rsidR="008E18CB" w:rsidRPr="00B80304" w:rsidRDefault="004A7EAC"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Pr>
          <w:rFonts w:ascii="仿宋" w:eastAsia="仿宋" w:hAnsi="仿宋" w:hint="eastAsia"/>
          <w:color w:val="auto"/>
          <w:kern w:val="0"/>
          <w:szCs w:val="24"/>
          <w:u w:val="single"/>
          <w:shd w:val="clear" w:color="auto" w:fill="FFFFFF"/>
        </w:rPr>
        <w:t>肃州区农业技术推广中心</w:t>
      </w:r>
      <w:r w:rsidR="008E18CB" w:rsidRPr="00B80304">
        <w:rPr>
          <w:rFonts w:ascii="仿宋" w:eastAsia="仿宋" w:hAnsi="仿宋" w:hint="eastAsia"/>
          <w:color w:val="auto"/>
          <w:kern w:val="0"/>
          <w:szCs w:val="24"/>
          <w:shd w:val="clear" w:color="auto" w:fill="FFFFFF"/>
        </w:rPr>
        <w:t>招标项目的潜在投标人应在</w:t>
      </w:r>
      <w:r w:rsidR="008E18CB" w:rsidRPr="00B80304">
        <w:rPr>
          <w:rFonts w:ascii="仿宋" w:eastAsia="仿宋" w:hAnsi="仿宋" w:hint="eastAsia"/>
          <w:color w:val="auto"/>
          <w:kern w:val="0"/>
          <w:szCs w:val="24"/>
          <w:u w:val="single"/>
          <w:shd w:val="clear" w:color="auto" w:fill="FFFFFF"/>
        </w:rPr>
        <w:t>酒泉市公共资源交易中心网</w:t>
      </w:r>
      <w:r w:rsidR="00DD5CEF" w:rsidRPr="00DD5CEF">
        <w:rPr>
          <w:rFonts w:ascii="仿宋" w:eastAsia="仿宋" w:hAnsi="仿宋" w:hint="eastAsia"/>
          <w:color w:val="auto"/>
          <w:kern w:val="0"/>
          <w:szCs w:val="24"/>
          <w:u w:val="single"/>
          <w:shd w:val="clear" w:color="auto" w:fill="FFFFFF"/>
        </w:rPr>
        <w:t>（</w:t>
      </w:r>
      <w:r w:rsidR="00DD5CEF" w:rsidRPr="00DD5CEF">
        <w:rPr>
          <w:rFonts w:ascii="仿宋" w:eastAsia="仿宋" w:hAnsi="仿宋"/>
          <w:color w:val="auto"/>
          <w:kern w:val="0"/>
          <w:szCs w:val="24"/>
          <w:u w:val="single"/>
          <w:shd w:val="clear" w:color="auto" w:fill="FFFFFF"/>
        </w:rPr>
        <w:t>http://www.ggzyjypt.com.cn/）</w:t>
      </w:r>
      <w:r w:rsidR="008E18CB" w:rsidRPr="00B80304">
        <w:rPr>
          <w:rFonts w:ascii="仿宋" w:eastAsia="仿宋" w:hAnsi="仿宋" w:hint="eastAsia"/>
          <w:color w:val="auto"/>
          <w:kern w:val="0"/>
          <w:szCs w:val="24"/>
          <w:shd w:val="clear" w:color="auto" w:fill="FFFFFF"/>
        </w:rPr>
        <w:t>获取招标文件，并</w:t>
      </w:r>
      <w:r w:rsidR="008E18CB" w:rsidRPr="000D09D4">
        <w:rPr>
          <w:rFonts w:ascii="仿宋" w:eastAsia="仿宋" w:hAnsi="仿宋" w:hint="eastAsia"/>
          <w:color w:val="auto"/>
          <w:kern w:val="0"/>
          <w:szCs w:val="24"/>
          <w:shd w:val="clear" w:color="auto" w:fill="FFFFFF"/>
        </w:rPr>
        <w:t>于</w:t>
      </w:r>
      <w:r w:rsidR="008E18CB" w:rsidRPr="000D09D4">
        <w:rPr>
          <w:rFonts w:ascii="仿宋" w:eastAsia="仿宋" w:hAnsi="仿宋" w:hint="eastAsia"/>
          <w:color w:val="auto"/>
          <w:kern w:val="0"/>
          <w:szCs w:val="24"/>
          <w:u w:val="single"/>
          <w:shd w:val="clear" w:color="auto" w:fill="FFFFFF"/>
        </w:rPr>
        <w:t>202</w:t>
      </w:r>
      <w:r w:rsidR="001170A4" w:rsidRPr="000D09D4">
        <w:rPr>
          <w:rFonts w:ascii="仿宋" w:eastAsia="仿宋" w:hAnsi="仿宋"/>
          <w:color w:val="auto"/>
          <w:kern w:val="0"/>
          <w:szCs w:val="24"/>
          <w:u w:val="single"/>
          <w:shd w:val="clear" w:color="auto" w:fill="FFFFFF"/>
        </w:rPr>
        <w:t>1</w:t>
      </w:r>
      <w:r w:rsidR="008E18CB" w:rsidRPr="000D09D4">
        <w:rPr>
          <w:rFonts w:ascii="仿宋" w:eastAsia="仿宋" w:hAnsi="仿宋" w:hint="eastAsia"/>
          <w:color w:val="auto"/>
          <w:kern w:val="0"/>
          <w:szCs w:val="24"/>
          <w:u w:val="single"/>
          <w:shd w:val="clear" w:color="auto" w:fill="FFFFFF"/>
        </w:rPr>
        <w:t>-0</w:t>
      </w:r>
      <w:r w:rsidR="00332917" w:rsidRPr="000D09D4">
        <w:rPr>
          <w:rFonts w:ascii="仿宋" w:eastAsia="仿宋" w:hAnsi="仿宋"/>
          <w:color w:val="auto"/>
          <w:kern w:val="0"/>
          <w:szCs w:val="24"/>
          <w:u w:val="single"/>
          <w:shd w:val="clear" w:color="auto" w:fill="FFFFFF"/>
        </w:rPr>
        <w:t>5</w:t>
      </w:r>
      <w:r w:rsidR="008E18CB" w:rsidRPr="000D09D4">
        <w:rPr>
          <w:rFonts w:ascii="仿宋" w:eastAsia="仿宋" w:hAnsi="仿宋" w:hint="eastAsia"/>
          <w:color w:val="auto"/>
          <w:kern w:val="0"/>
          <w:szCs w:val="24"/>
          <w:u w:val="single"/>
          <w:shd w:val="clear" w:color="auto" w:fill="FFFFFF"/>
        </w:rPr>
        <w:t>-</w:t>
      </w:r>
      <w:r w:rsidR="00332917" w:rsidRPr="000D09D4">
        <w:rPr>
          <w:rFonts w:ascii="仿宋" w:eastAsia="仿宋" w:hAnsi="仿宋"/>
          <w:color w:val="auto"/>
          <w:kern w:val="0"/>
          <w:szCs w:val="24"/>
          <w:u w:val="single"/>
          <w:shd w:val="clear" w:color="auto" w:fill="FFFFFF"/>
        </w:rPr>
        <w:t>1</w:t>
      </w:r>
      <w:r w:rsidR="00595217" w:rsidRPr="000D09D4">
        <w:rPr>
          <w:rFonts w:ascii="仿宋" w:eastAsia="仿宋" w:hAnsi="仿宋"/>
          <w:color w:val="auto"/>
          <w:kern w:val="0"/>
          <w:szCs w:val="24"/>
          <w:u w:val="single"/>
          <w:shd w:val="clear" w:color="auto" w:fill="FFFFFF"/>
        </w:rPr>
        <w:t>7</w:t>
      </w:r>
      <w:r w:rsidR="008E18CB" w:rsidRPr="000D09D4">
        <w:rPr>
          <w:rFonts w:ascii="仿宋" w:eastAsia="仿宋" w:hAnsi="仿宋" w:hint="eastAsia"/>
          <w:color w:val="auto"/>
          <w:kern w:val="0"/>
          <w:szCs w:val="24"/>
          <w:u w:val="single"/>
          <w:shd w:val="clear" w:color="auto" w:fill="FFFFFF"/>
        </w:rPr>
        <w:t xml:space="preserve"> </w:t>
      </w:r>
      <w:r w:rsidR="00C45BD9" w:rsidRPr="000D09D4">
        <w:rPr>
          <w:rFonts w:ascii="仿宋" w:eastAsia="仿宋" w:hAnsi="仿宋"/>
          <w:color w:val="auto"/>
          <w:kern w:val="0"/>
          <w:szCs w:val="24"/>
          <w:u w:val="single"/>
          <w:shd w:val="clear" w:color="auto" w:fill="FFFFFF"/>
        </w:rPr>
        <w:t>10</w:t>
      </w:r>
      <w:r w:rsidR="008E18CB" w:rsidRPr="000D09D4">
        <w:rPr>
          <w:rFonts w:ascii="仿宋" w:eastAsia="仿宋" w:hAnsi="仿宋" w:hint="eastAsia"/>
          <w:color w:val="auto"/>
          <w:kern w:val="0"/>
          <w:szCs w:val="24"/>
          <w:u w:val="single"/>
          <w:shd w:val="clear" w:color="auto" w:fill="FFFFFF"/>
        </w:rPr>
        <w:t>:00</w:t>
      </w:r>
      <w:r w:rsidR="008E18CB" w:rsidRPr="000D09D4">
        <w:rPr>
          <w:rFonts w:ascii="仿宋" w:eastAsia="仿宋" w:hAnsi="仿宋" w:hint="eastAsia"/>
          <w:color w:val="auto"/>
          <w:kern w:val="0"/>
          <w:szCs w:val="24"/>
          <w:shd w:val="clear" w:color="auto" w:fill="FFFFFF"/>
        </w:rPr>
        <w:t>（北</w:t>
      </w:r>
      <w:r w:rsidR="008E18CB" w:rsidRPr="00B80304">
        <w:rPr>
          <w:rFonts w:ascii="仿宋" w:eastAsia="仿宋" w:hAnsi="仿宋" w:hint="eastAsia"/>
          <w:color w:val="auto"/>
          <w:kern w:val="0"/>
          <w:szCs w:val="24"/>
          <w:shd w:val="clear" w:color="auto" w:fill="FFFFFF"/>
        </w:rPr>
        <w:t>京时间）前递交投标文件。</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一、项目基本情况</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项目编号：</w:t>
      </w:r>
      <w:r w:rsidR="005A1599" w:rsidRPr="005A1599">
        <w:rPr>
          <w:rFonts w:ascii="仿宋" w:eastAsia="仿宋" w:hAnsi="仿宋"/>
          <w:color w:val="auto"/>
          <w:kern w:val="0"/>
          <w:szCs w:val="24"/>
          <w:shd w:val="clear" w:color="auto" w:fill="FFFFFF"/>
        </w:rPr>
        <w:t>JQZFCG-GSJS﹝202</w:t>
      </w:r>
      <w:r w:rsidR="00D460B3">
        <w:rPr>
          <w:rFonts w:ascii="仿宋" w:eastAsia="仿宋" w:hAnsi="仿宋"/>
          <w:color w:val="auto"/>
          <w:kern w:val="0"/>
          <w:szCs w:val="24"/>
          <w:shd w:val="clear" w:color="auto" w:fill="FFFFFF"/>
        </w:rPr>
        <w:t>1</w:t>
      </w:r>
      <w:r w:rsidR="005A1599" w:rsidRPr="005A1599">
        <w:rPr>
          <w:rFonts w:ascii="仿宋" w:eastAsia="仿宋" w:hAnsi="仿宋"/>
          <w:color w:val="auto"/>
          <w:kern w:val="0"/>
          <w:szCs w:val="24"/>
          <w:shd w:val="clear" w:color="auto" w:fill="FFFFFF"/>
        </w:rPr>
        <w:t>﹞</w:t>
      </w:r>
      <w:r w:rsidR="001170A4">
        <w:rPr>
          <w:rFonts w:ascii="仿宋" w:eastAsia="仿宋" w:hAnsi="仿宋"/>
          <w:color w:val="auto"/>
          <w:kern w:val="0"/>
          <w:szCs w:val="24"/>
          <w:shd w:val="clear" w:color="auto" w:fill="FFFFFF"/>
        </w:rPr>
        <w:t>1</w:t>
      </w:r>
      <w:r w:rsidR="005A1599" w:rsidRPr="005A1599">
        <w:rPr>
          <w:rFonts w:ascii="仿宋" w:eastAsia="仿宋" w:hAnsi="仿宋"/>
          <w:color w:val="auto"/>
          <w:kern w:val="0"/>
          <w:szCs w:val="24"/>
          <w:shd w:val="clear" w:color="auto" w:fill="FFFFFF"/>
        </w:rPr>
        <w:t>号</w:t>
      </w:r>
    </w:p>
    <w:p w:rsidR="008E18CB" w:rsidRPr="00B80304" w:rsidRDefault="008E18CB" w:rsidP="001170A4">
      <w:pPr>
        <w:shd w:val="clear" w:color="auto" w:fill="FFFFFF"/>
        <w:spacing w:after="0" w:line="490" w:lineRule="exact"/>
        <w:ind w:left="11" w:firstLine="482"/>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项目名称：</w:t>
      </w:r>
      <w:r w:rsidR="001170A4" w:rsidRPr="001170A4">
        <w:rPr>
          <w:rFonts w:ascii="仿宋" w:eastAsia="仿宋" w:hAnsi="仿宋" w:hint="eastAsia"/>
          <w:color w:val="auto"/>
          <w:kern w:val="0"/>
          <w:szCs w:val="24"/>
          <w:shd w:val="clear" w:color="auto" w:fill="FFFFFF"/>
        </w:rPr>
        <w:t>肃州区农业技术推广中心</w:t>
      </w:r>
      <w:r w:rsidR="001170A4" w:rsidRPr="001170A4">
        <w:rPr>
          <w:rFonts w:ascii="仿宋" w:eastAsia="仿宋" w:hAnsi="仿宋"/>
          <w:color w:val="auto"/>
          <w:kern w:val="0"/>
          <w:szCs w:val="24"/>
          <w:shd w:val="clear" w:color="auto" w:fill="FFFFFF"/>
        </w:rPr>
        <w:t>2021年中央财政农业资源及生态保护补助资金——废旧地膜回收利用示范县建设高标准地膜采购项目</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预算金额：</w:t>
      </w:r>
      <w:r w:rsidR="005A1599">
        <w:rPr>
          <w:rFonts w:ascii="仿宋" w:eastAsia="仿宋" w:hAnsi="仿宋"/>
          <w:color w:val="auto"/>
          <w:kern w:val="0"/>
          <w:szCs w:val="24"/>
          <w:shd w:val="clear" w:color="auto" w:fill="FFFFFF"/>
        </w:rPr>
        <w:t>2</w:t>
      </w:r>
      <w:r w:rsidR="001170A4">
        <w:rPr>
          <w:rFonts w:ascii="仿宋" w:eastAsia="仿宋" w:hAnsi="仿宋"/>
          <w:color w:val="auto"/>
          <w:kern w:val="0"/>
          <w:szCs w:val="24"/>
          <w:shd w:val="clear" w:color="auto" w:fill="FFFFFF"/>
        </w:rPr>
        <w:t>45</w:t>
      </w:r>
      <w:r w:rsidRPr="00B80304">
        <w:rPr>
          <w:rFonts w:ascii="仿宋" w:eastAsia="仿宋" w:hAnsi="仿宋" w:hint="eastAsia"/>
          <w:color w:val="auto"/>
          <w:kern w:val="0"/>
          <w:szCs w:val="24"/>
          <w:shd w:val="clear" w:color="auto" w:fill="FFFFFF"/>
        </w:rPr>
        <w:t>(万元)</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最高限价：</w:t>
      </w:r>
      <w:r w:rsidR="005A1599">
        <w:rPr>
          <w:rFonts w:ascii="仿宋" w:eastAsia="仿宋" w:hAnsi="仿宋"/>
          <w:color w:val="auto"/>
          <w:kern w:val="0"/>
          <w:szCs w:val="24"/>
          <w:shd w:val="clear" w:color="auto" w:fill="FFFFFF"/>
        </w:rPr>
        <w:t>2</w:t>
      </w:r>
      <w:r w:rsidR="001170A4">
        <w:rPr>
          <w:rFonts w:ascii="仿宋" w:eastAsia="仿宋" w:hAnsi="仿宋"/>
          <w:color w:val="auto"/>
          <w:kern w:val="0"/>
          <w:szCs w:val="24"/>
          <w:shd w:val="clear" w:color="auto" w:fill="FFFFFF"/>
        </w:rPr>
        <w:t>45</w:t>
      </w:r>
      <w:r w:rsidR="005A1599" w:rsidRPr="00B80304">
        <w:rPr>
          <w:rFonts w:ascii="仿宋" w:eastAsia="仿宋" w:hAnsi="仿宋" w:hint="eastAsia"/>
          <w:color w:val="auto"/>
          <w:kern w:val="0"/>
          <w:szCs w:val="24"/>
          <w:shd w:val="clear" w:color="auto" w:fill="FFFFFF"/>
        </w:rPr>
        <w:t xml:space="preserve"> </w:t>
      </w:r>
      <w:r w:rsidRPr="00B80304">
        <w:rPr>
          <w:rFonts w:ascii="仿宋" w:eastAsia="仿宋" w:hAnsi="仿宋" w:hint="eastAsia"/>
          <w:color w:val="auto"/>
          <w:kern w:val="0"/>
          <w:szCs w:val="24"/>
          <w:shd w:val="clear" w:color="auto" w:fill="FFFFFF"/>
        </w:rPr>
        <w:t>(万元)</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采购需求：</w:t>
      </w:r>
      <w:r w:rsidR="001170A4" w:rsidRPr="001170A4">
        <w:rPr>
          <w:rFonts w:ascii="仿宋" w:eastAsia="仿宋" w:hAnsi="仿宋" w:hint="eastAsia"/>
          <w:color w:val="auto"/>
          <w:kern w:val="0"/>
          <w:szCs w:val="24"/>
          <w:shd w:val="clear" w:color="auto" w:fill="FFFFFF"/>
        </w:rPr>
        <w:t>肃州区农业技术推广中心</w:t>
      </w:r>
      <w:r w:rsidR="001170A4" w:rsidRPr="001170A4">
        <w:rPr>
          <w:rFonts w:ascii="仿宋" w:eastAsia="仿宋" w:hAnsi="仿宋"/>
          <w:color w:val="auto"/>
          <w:kern w:val="0"/>
          <w:szCs w:val="24"/>
          <w:shd w:val="clear" w:color="auto" w:fill="FFFFFF"/>
        </w:rPr>
        <w:t>2021年中央财政农业资源及生态保护补助资金——废旧地膜回收利用示范县建设高标准地膜采购项目</w:t>
      </w:r>
      <w:r w:rsidR="00790DDF">
        <w:rPr>
          <w:rFonts w:ascii="仿宋" w:eastAsia="仿宋" w:hAnsi="仿宋" w:hint="eastAsia"/>
          <w:color w:val="auto"/>
          <w:kern w:val="0"/>
          <w:szCs w:val="24"/>
          <w:shd w:val="clear" w:color="auto" w:fill="FFFFFF"/>
        </w:rPr>
        <w:t>，</w:t>
      </w:r>
      <w:r w:rsidR="00790DDF" w:rsidRPr="00790DDF">
        <w:rPr>
          <w:rFonts w:ascii="仿宋" w:eastAsia="仿宋" w:hAnsi="仿宋" w:hint="eastAsia"/>
          <w:color w:val="auto"/>
          <w:kern w:val="0"/>
          <w:szCs w:val="24"/>
          <w:shd w:val="clear" w:color="auto" w:fill="FFFFFF"/>
        </w:rPr>
        <w:t>具体内容详见《</w:t>
      </w:r>
      <w:r w:rsidR="005A1599">
        <w:rPr>
          <w:rFonts w:ascii="仿宋" w:eastAsia="仿宋" w:hAnsi="仿宋" w:hint="eastAsia"/>
          <w:color w:val="auto"/>
          <w:kern w:val="0"/>
          <w:szCs w:val="24"/>
          <w:shd w:val="clear" w:color="auto" w:fill="FFFFFF"/>
        </w:rPr>
        <w:t>招标</w:t>
      </w:r>
      <w:r w:rsidR="00790DDF" w:rsidRPr="00790DDF">
        <w:rPr>
          <w:rFonts w:ascii="仿宋" w:eastAsia="仿宋" w:hAnsi="仿宋" w:hint="eastAsia"/>
          <w:color w:val="auto"/>
          <w:kern w:val="0"/>
          <w:szCs w:val="24"/>
          <w:shd w:val="clear" w:color="auto" w:fill="FFFFFF"/>
        </w:rPr>
        <w:t>文件》采购内容。</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合同履行期限：在合同中约定。</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本项目（是/否）接受联合体投标：否</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二、申请人的资格要求</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color w:val="auto"/>
          <w:kern w:val="0"/>
          <w:szCs w:val="24"/>
          <w:shd w:val="clear" w:color="auto" w:fill="FFFFFF"/>
        </w:rPr>
        <w:t>1.符合《中华人民共和国政府采购法》第二十二条规定并提供《中华人民共和国政府采购法实施条例》第十七条所要求的材料；</w:t>
      </w:r>
      <w:r w:rsidR="00343625" w:rsidRPr="009A155E">
        <w:rPr>
          <w:rFonts w:ascii="仿宋" w:eastAsia="仿宋" w:hAnsi="仿宋" w:hint="eastAsia"/>
          <w:color w:val="auto"/>
          <w:kern w:val="0"/>
          <w:szCs w:val="24"/>
          <w:shd w:val="clear" w:color="auto" w:fill="FFFFFF"/>
        </w:rPr>
        <w:t>（</w:t>
      </w:r>
      <w:r w:rsidR="00343625" w:rsidRPr="009A155E">
        <w:rPr>
          <w:rFonts w:ascii="仿宋" w:eastAsia="仿宋" w:hAnsi="仿宋"/>
          <w:color w:val="auto"/>
          <w:kern w:val="0"/>
          <w:szCs w:val="24"/>
          <w:shd w:val="clear" w:color="auto" w:fill="FFFFFF"/>
        </w:rPr>
        <w:t>1）</w:t>
      </w:r>
      <w:r w:rsidR="00343625">
        <w:rPr>
          <w:rFonts w:ascii="仿宋" w:eastAsia="仿宋" w:hAnsi="仿宋"/>
          <w:color w:val="auto"/>
          <w:kern w:val="0"/>
          <w:szCs w:val="24"/>
          <w:shd w:val="clear" w:color="auto" w:fill="FFFFFF"/>
        </w:rPr>
        <w:t>.</w:t>
      </w:r>
      <w:r w:rsidR="00343625" w:rsidRPr="009A155E">
        <w:rPr>
          <w:rFonts w:ascii="仿宋" w:eastAsia="仿宋" w:hAnsi="仿宋"/>
          <w:color w:val="auto"/>
          <w:kern w:val="0"/>
          <w:szCs w:val="24"/>
          <w:shd w:val="clear" w:color="auto" w:fill="FFFFFF"/>
        </w:rPr>
        <w:t>投标人具有独立法人资格，营业执照、税务登记证、组织机构代码证（或“三证合一”证件）</w:t>
      </w:r>
      <w:r w:rsidR="00343625">
        <w:rPr>
          <w:rFonts w:ascii="仿宋" w:eastAsia="仿宋" w:hAnsi="仿宋" w:hint="eastAsia"/>
          <w:color w:val="auto"/>
          <w:kern w:val="0"/>
          <w:szCs w:val="24"/>
          <w:shd w:val="clear" w:color="auto" w:fill="FFFFFF"/>
        </w:rPr>
        <w:t>（</w:t>
      </w:r>
      <w:r w:rsidR="00343625" w:rsidRPr="009A155E">
        <w:rPr>
          <w:rFonts w:ascii="仿宋" w:eastAsia="仿宋" w:hAnsi="仿宋" w:hint="eastAsia"/>
          <w:color w:val="auto"/>
          <w:kern w:val="0"/>
          <w:szCs w:val="24"/>
          <w:shd w:val="clear" w:color="auto" w:fill="FFFFFF"/>
        </w:rPr>
        <w:t>经营范围</w:t>
      </w:r>
      <w:r w:rsidR="00343625">
        <w:rPr>
          <w:rFonts w:ascii="仿宋" w:eastAsia="仿宋" w:hAnsi="仿宋" w:hint="eastAsia"/>
          <w:color w:val="auto"/>
          <w:kern w:val="0"/>
          <w:szCs w:val="24"/>
          <w:shd w:val="clear" w:color="auto" w:fill="FFFFFF"/>
        </w:rPr>
        <w:t>内</w:t>
      </w:r>
      <w:r w:rsidR="00343625" w:rsidRPr="009A155E">
        <w:rPr>
          <w:rFonts w:ascii="仿宋" w:eastAsia="仿宋" w:hAnsi="仿宋" w:hint="eastAsia"/>
          <w:color w:val="auto"/>
          <w:kern w:val="0"/>
          <w:szCs w:val="24"/>
          <w:shd w:val="clear" w:color="auto" w:fill="FFFFFF"/>
        </w:rPr>
        <w:t>包含农膜或地膜的生产、加工或销售</w:t>
      </w:r>
      <w:r w:rsidR="00343625">
        <w:rPr>
          <w:rFonts w:ascii="仿宋" w:eastAsia="仿宋" w:hAnsi="仿宋" w:hint="eastAsia"/>
          <w:color w:val="auto"/>
          <w:kern w:val="0"/>
          <w:szCs w:val="24"/>
          <w:shd w:val="clear" w:color="auto" w:fill="FFFFFF"/>
        </w:rPr>
        <w:t>）</w:t>
      </w:r>
      <w:r w:rsidR="00343625" w:rsidRPr="009A155E">
        <w:rPr>
          <w:rFonts w:ascii="仿宋" w:eastAsia="仿宋" w:hAnsi="仿宋"/>
          <w:color w:val="auto"/>
          <w:kern w:val="0"/>
          <w:szCs w:val="24"/>
          <w:shd w:val="clear" w:color="auto" w:fill="FFFFFF"/>
        </w:rPr>
        <w:t>； （2）</w:t>
      </w:r>
      <w:r w:rsidR="00343625">
        <w:rPr>
          <w:rFonts w:ascii="仿宋" w:eastAsia="仿宋" w:hAnsi="仿宋"/>
          <w:color w:val="auto"/>
          <w:kern w:val="0"/>
          <w:szCs w:val="24"/>
          <w:shd w:val="clear" w:color="auto" w:fill="FFFFFF"/>
        </w:rPr>
        <w:t>.</w:t>
      </w:r>
      <w:r w:rsidR="00343625" w:rsidRPr="000D301E">
        <w:rPr>
          <w:rFonts w:ascii="仿宋" w:eastAsia="仿宋" w:hAnsi="仿宋" w:hint="eastAsia"/>
        </w:rPr>
        <w:t>甘农财发〔</w:t>
      </w:r>
      <w:r w:rsidR="00343625" w:rsidRPr="000D301E">
        <w:rPr>
          <w:rFonts w:ascii="仿宋" w:eastAsia="仿宋" w:hAnsi="仿宋"/>
        </w:rPr>
        <w:t>202</w:t>
      </w:r>
      <w:r w:rsidR="00343625">
        <w:rPr>
          <w:rFonts w:ascii="仿宋" w:eastAsia="仿宋" w:hAnsi="仿宋"/>
        </w:rPr>
        <w:t>1</w:t>
      </w:r>
      <w:r w:rsidR="00343625" w:rsidRPr="000D301E">
        <w:rPr>
          <w:rFonts w:ascii="仿宋" w:eastAsia="仿宋" w:hAnsi="仿宋"/>
        </w:rPr>
        <w:t>〕</w:t>
      </w:r>
      <w:r w:rsidR="00343625">
        <w:rPr>
          <w:rFonts w:ascii="仿宋" w:eastAsia="仿宋" w:hAnsi="仿宋"/>
        </w:rPr>
        <w:t>2</w:t>
      </w:r>
      <w:r w:rsidR="00343625" w:rsidRPr="000D301E">
        <w:rPr>
          <w:rFonts w:ascii="仿宋" w:eastAsia="仿宋" w:hAnsi="仿宋"/>
        </w:rPr>
        <w:t>号文件,“根据《土壤污染防治法》中农膜生产者、销售者及时回收农膜的有关规定，各</w:t>
      </w:r>
      <w:r w:rsidR="00343625">
        <w:rPr>
          <w:rFonts w:ascii="仿宋" w:eastAsia="仿宋" w:hAnsi="仿宋" w:hint="eastAsia"/>
        </w:rPr>
        <w:t>示范县</w:t>
      </w:r>
      <w:r w:rsidR="00343625" w:rsidRPr="000D301E">
        <w:rPr>
          <w:rFonts w:ascii="仿宋" w:eastAsia="仿宋" w:hAnsi="仿宋"/>
        </w:rPr>
        <w:t>在招标采购用于“以旧换新”的高标准地膜时，</w:t>
      </w:r>
      <w:r w:rsidR="00343625">
        <w:rPr>
          <w:rFonts w:ascii="仿宋" w:eastAsia="仿宋" w:hAnsi="仿宋"/>
        </w:rPr>
        <w:t>须将开展废旧地膜回收的证明文件作为投标企业资格审查的必要条件，</w:t>
      </w:r>
      <w:r w:rsidR="00343625" w:rsidRPr="000D301E">
        <w:rPr>
          <w:rFonts w:ascii="仿宋" w:eastAsia="仿宋" w:hAnsi="仿宋"/>
        </w:rPr>
        <w:t>与中标企业签订</w:t>
      </w:r>
      <w:r w:rsidR="00343625">
        <w:rPr>
          <w:rFonts w:ascii="仿宋" w:eastAsia="仿宋" w:hAnsi="仿宋"/>
        </w:rPr>
        <w:t>废旧地膜</w:t>
      </w:r>
      <w:r w:rsidR="00343625" w:rsidRPr="000D301E">
        <w:rPr>
          <w:rFonts w:ascii="仿宋" w:eastAsia="仿宋" w:hAnsi="仿宋"/>
        </w:rPr>
        <w:t>回收协议......”的要求，参与投标</w:t>
      </w:r>
      <w:r w:rsidR="00343625" w:rsidRPr="000D301E">
        <w:rPr>
          <w:rFonts w:ascii="仿宋" w:eastAsia="仿宋" w:hAnsi="仿宋"/>
        </w:rPr>
        <w:lastRenderedPageBreak/>
        <w:t>企业需</w:t>
      </w:r>
      <w:r w:rsidR="00343625">
        <w:rPr>
          <w:rFonts w:ascii="仿宋" w:eastAsia="仿宋" w:hAnsi="仿宋"/>
        </w:rPr>
        <w:t>提供参与废旧农膜回收的证明文件，并承诺中标后与甲方签订回收协议</w:t>
      </w:r>
      <w:r w:rsidR="00343625" w:rsidRPr="009A155E">
        <w:rPr>
          <w:rFonts w:ascii="仿宋" w:eastAsia="仿宋" w:hAnsi="仿宋"/>
          <w:color w:val="auto"/>
          <w:kern w:val="0"/>
          <w:szCs w:val="24"/>
          <w:shd w:val="clear" w:color="auto" w:fill="FFFFFF"/>
        </w:rPr>
        <w:t>；（3）</w:t>
      </w:r>
      <w:r w:rsidR="00343625">
        <w:rPr>
          <w:rFonts w:ascii="仿宋" w:eastAsia="仿宋" w:hAnsi="仿宋"/>
          <w:color w:val="auto"/>
          <w:kern w:val="0"/>
          <w:szCs w:val="24"/>
          <w:shd w:val="clear" w:color="auto" w:fill="FFFFFF"/>
        </w:rPr>
        <w:t>.</w:t>
      </w:r>
      <w:r w:rsidR="00343625" w:rsidRPr="009A155E">
        <w:rPr>
          <w:rFonts w:ascii="仿宋" w:eastAsia="仿宋" w:hAnsi="仿宋" w:hint="eastAsia"/>
          <w:color w:val="auto"/>
          <w:kern w:val="0"/>
          <w:szCs w:val="24"/>
          <w:shd w:val="clear" w:color="auto" w:fill="FFFFFF"/>
        </w:rPr>
        <w:t>具有良好的商业信誉和健全的财务会计制度，提供</w:t>
      </w:r>
      <w:r w:rsidR="00343625" w:rsidRPr="009A155E">
        <w:rPr>
          <w:rFonts w:ascii="仿宋" w:eastAsia="仿宋" w:hAnsi="仿宋"/>
          <w:color w:val="auto"/>
          <w:kern w:val="0"/>
          <w:szCs w:val="24"/>
          <w:shd w:val="clear" w:color="auto" w:fill="FFFFFF"/>
        </w:rPr>
        <w:t>20</w:t>
      </w:r>
      <w:r w:rsidR="00343625">
        <w:rPr>
          <w:rFonts w:ascii="仿宋" w:eastAsia="仿宋" w:hAnsi="仿宋"/>
          <w:color w:val="auto"/>
          <w:kern w:val="0"/>
          <w:szCs w:val="24"/>
          <w:shd w:val="clear" w:color="auto" w:fill="FFFFFF"/>
        </w:rPr>
        <w:t>20</w:t>
      </w:r>
      <w:r w:rsidR="00343625" w:rsidRPr="009A155E">
        <w:rPr>
          <w:rFonts w:ascii="仿宋" w:eastAsia="仿宋" w:hAnsi="仿宋"/>
          <w:color w:val="auto"/>
          <w:kern w:val="0"/>
          <w:szCs w:val="24"/>
          <w:shd w:val="clear" w:color="auto" w:fill="FFFFFF"/>
        </w:rPr>
        <w:t>年度财务审计报告，没有财务审计报告的可提供近期银行资信证明</w:t>
      </w:r>
      <w:r w:rsidR="00343625">
        <w:rPr>
          <w:rFonts w:ascii="仿宋" w:eastAsia="仿宋" w:hAnsi="仿宋" w:hint="eastAsia"/>
          <w:color w:val="auto"/>
          <w:kern w:val="0"/>
          <w:szCs w:val="24"/>
          <w:shd w:val="clear" w:color="auto" w:fill="FFFFFF"/>
        </w:rPr>
        <w:t>；</w:t>
      </w:r>
      <w:r w:rsidR="00343625" w:rsidRPr="009A155E">
        <w:rPr>
          <w:rFonts w:ascii="仿宋" w:eastAsia="仿宋" w:hAnsi="仿宋"/>
          <w:color w:val="auto"/>
          <w:kern w:val="0"/>
          <w:szCs w:val="24"/>
          <w:shd w:val="clear" w:color="auto" w:fill="FFFFFF"/>
        </w:rPr>
        <w:t>（4）</w:t>
      </w:r>
      <w:r w:rsidR="00343625">
        <w:rPr>
          <w:rFonts w:ascii="仿宋" w:eastAsia="仿宋" w:hAnsi="仿宋" w:hint="eastAsia"/>
          <w:color w:val="auto"/>
          <w:kern w:val="0"/>
          <w:szCs w:val="24"/>
          <w:shd w:val="clear" w:color="auto" w:fill="FFFFFF"/>
        </w:rPr>
        <w:t>.</w:t>
      </w:r>
      <w:r w:rsidR="00343625" w:rsidRPr="009633B9">
        <w:rPr>
          <w:rFonts w:ascii="仿宋" w:eastAsia="仿宋" w:hAnsi="仿宋" w:hint="eastAsia"/>
          <w:color w:val="auto"/>
          <w:kern w:val="0"/>
          <w:szCs w:val="24"/>
          <w:shd w:val="clear" w:color="auto" w:fill="FFFFFF"/>
        </w:rPr>
        <w:t>提供</w:t>
      </w:r>
      <w:r w:rsidR="00343625" w:rsidRPr="009633B9">
        <w:rPr>
          <w:rFonts w:ascii="仿宋" w:eastAsia="仿宋" w:hAnsi="仿宋"/>
          <w:color w:val="auto"/>
          <w:kern w:val="0"/>
          <w:szCs w:val="24"/>
          <w:shd w:val="clear" w:color="auto" w:fill="FFFFFF"/>
        </w:rPr>
        <w:t>202</w:t>
      </w:r>
      <w:r w:rsidR="00343625">
        <w:rPr>
          <w:rFonts w:ascii="仿宋" w:eastAsia="仿宋" w:hAnsi="仿宋"/>
          <w:color w:val="auto"/>
          <w:kern w:val="0"/>
          <w:szCs w:val="24"/>
          <w:shd w:val="clear" w:color="auto" w:fill="FFFFFF"/>
        </w:rPr>
        <w:t>1</w:t>
      </w:r>
      <w:r w:rsidR="00343625" w:rsidRPr="009633B9">
        <w:rPr>
          <w:rFonts w:ascii="仿宋" w:eastAsia="仿宋" w:hAnsi="仿宋"/>
          <w:color w:val="auto"/>
          <w:kern w:val="0"/>
          <w:szCs w:val="24"/>
          <w:shd w:val="clear" w:color="auto" w:fill="FFFFFF"/>
        </w:rPr>
        <w:t>年1月-</w:t>
      </w:r>
      <w:r w:rsidR="00332917">
        <w:rPr>
          <w:rFonts w:ascii="仿宋" w:eastAsia="仿宋" w:hAnsi="仿宋"/>
          <w:color w:val="auto"/>
          <w:kern w:val="0"/>
          <w:szCs w:val="24"/>
          <w:shd w:val="clear" w:color="auto" w:fill="FFFFFF"/>
        </w:rPr>
        <w:t>4</w:t>
      </w:r>
      <w:r w:rsidR="00343625" w:rsidRPr="009633B9">
        <w:rPr>
          <w:rFonts w:ascii="仿宋" w:eastAsia="仿宋" w:hAnsi="仿宋"/>
          <w:color w:val="auto"/>
          <w:kern w:val="0"/>
          <w:szCs w:val="24"/>
          <w:shd w:val="clear" w:color="auto" w:fill="FFFFFF"/>
        </w:rPr>
        <w:t>月</w:t>
      </w:r>
      <w:r w:rsidR="00343625" w:rsidRPr="009A155E">
        <w:rPr>
          <w:rFonts w:ascii="仿宋" w:eastAsia="仿宋" w:hAnsi="仿宋" w:hint="eastAsia"/>
          <w:color w:val="auto"/>
          <w:kern w:val="0"/>
          <w:szCs w:val="24"/>
          <w:shd w:val="clear" w:color="auto" w:fill="FFFFFF"/>
        </w:rPr>
        <w:t>依法缴纳税收和社会保障资金的良好记录（无税额的月份提供零申报证明材料，免税企业可提供相应的证明材料</w:t>
      </w:r>
      <w:r w:rsidR="00343625">
        <w:rPr>
          <w:rFonts w:ascii="仿宋" w:eastAsia="仿宋" w:hAnsi="仿宋" w:hint="eastAsia"/>
          <w:color w:val="auto"/>
          <w:kern w:val="0"/>
          <w:szCs w:val="24"/>
          <w:shd w:val="clear" w:color="auto" w:fill="FFFFFF"/>
        </w:rPr>
        <w:t>，</w:t>
      </w:r>
      <w:r w:rsidR="00343625" w:rsidRPr="007D4F22">
        <w:rPr>
          <w:rFonts w:ascii="仿宋" w:eastAsia="仿宋" w:hAnsi="仿宋" w:hint="eastAsia"/>
          <w:color w:val="auto"/>
          <w:kern w:val="0"/>
          <w:szCs w:val="24"/>
          <w:shd w:val="clear" w:color="auto" w:fill="FFFFFF"/>
        </w:rPr>
        <w:t>成立不足三个月的单位，提供成立至开标前的纳税及社会保障资金证明</w:t>
      </w:r>
      <w:r w:rsidR="00343625" w:rsidRPr="009A155E">
        <w:rPr>
          <w:rFonts w:ascii="仿宋" w:eastAsia="仿宋" w:hAnsi="仿宋" w:hint="eastAsia"/>
          <w:color w:val="auto"/>
          <w:kern w:val="0"/>
          <w:szCs w:val="24"/>
          <w:shd w:val="clear" w:color="auto" w:fill="FFFFFF"/>
        </w:rPr>
        <w:t>）；（5）</w:t>
      </w:r>
      <w:r w:rsidR="00343625">
        <w:rPr>
          <w:rFonts w:ascii="仿宋" w:eastAsia="仿宋" w:hAnsi="仿宋"/>
          <w:color w:val="auto"/>
          <w:kern w:val="0"/>
          <w:szCs w:val="24"/>
          <w:shd w:val="clear" w:color="auto" w:fill="FFFFFF"/>
        </w:rPr>
        <w:t>.</w:t>
      </w:r>
      <w:r w:rsidR="00343625" w:rsidRPr="009A155E">
        <w:rPr>
          <w:rFonts w:ascii="仿宋" w:eastAsia="仿宋" w:hAnsi="仿宋" w:hint="eastAsia"/>
          <w:color w:val="auto"/>
          <w:kern w:val="0"/>
          <w:szCs w:val="24"/>
          <w:shd w:val="clear" w:color="auto" w:fill="FFFFFF"/>
        </w:rPr>
        <w:t>参加政府采购活动期间近三年，在经营活动中没有重大违法记录（提供声明函）；</w:t>
      </w:r>
      <w:r w:rsidR="00343625">
        <w:rPr>
          <w:rFonts w:ascii="仿宋" w:eastAsia="仿宋" w:hAnsi="仿宋" w:hint="eastAsia"/>
          <w:color w:val="auto"/>
          <w:kern w:val="0"/>
          <w:szCs w:val="24"/>
          <w:shd w:val="clear" w:color="auto" w:fill="FFFFFF"/>
        </w:rPr>
        <w:t>（6）.</w:t>
      </w:r>
      <w:r w:rsidR="00343625" w:rsidRPr="007F2901">
        <w:rPr>
          <w:rFonts w:ascii="仿宋" w:eastAsia="仿宋" w:hAnsi="仿宋" w:hint="eastAsia"/>
          <w:color w:val="auto"/>
          <w:kern w:val="0"/>
          <w:szCs w:val="24"/>
          <w:shd w:val="clear" w:color="auto" w:fill="FFFFFF"/>
        </w:rPr>
        <w:t>供应商须为未被列入“信用中国”网站</w:t>
      </w:r>
      <w:r w:rsidR="00343625" w:rsidRPr="007F2901">
        <w:rPr>
          <w:rFonts w:ascii="仿宋" w:eastAsia="仿宋" w:hAnsi="仿宋"/>
          <w:color w:val="auto"/>
          <w:kern w:val="0"/>
          <w:szCs w:val="24"/>
          <w:shd w:val="clear" w:color="auto" w:fill="FFFFFF"/>
        </w:rPr>
        <w:t>(www.creditchina.gov.cn)记录失信被执行人或重大税收违法案件当事人名单或政府采购严重违法失信行为”记录名单；未被列入中国政府采购网(www.ccgp.gov.cn)政府采购严重违法失信行为信息记录”名录;未被列入“信用甘肃”网站（www.gscredit.gov.cn）记录失信被执行人或财政性资金管理使用领域相关失信责任主体、统计领域严重失信企业及其有关人员等的方可参加本项目 (以网站查询结果为准，如相关失信记录已失效，供应商需提供相关证明资料，查询时</w:t>
      </w:r>
      <w:r w:rsidR="00343625" w:rsidRPr="007F2901">
        <w:rPr>
          <w:rFonts w:ascii="仿宋" w:eastAsia="仿宋" w:hAnsi="仿宋" w:hint="eastAsia"/>
          <w:color w:val="auto"/>
          <w:kern w:val="0"/>
          <w:szCs w:val="24"/>
          <w:shd w:val="clear" w:color="auto" w:fill="FFFFFF"/>
        </w:rPr>
        <w:t>间为本项目采购公告发布之日起至开标截止时间前，供应商需提供的证明资料必须列明有信用截图或者信用报告均可</w:t>
      </w:r>
      <w:r w:rsidR="00343625" w:rsidRPr="007F2901">
        <w:rPr>
          <w:rFonts w:ascii="仿宋" w:eastAsia="仿宋" w:hAnsi="仿宋"/>
          <w:color w:val="auto"/>
          <w:kern w:val="0"/>
          <w:szCs w:val="24"/>
          <w:shd w:val="clear" w:color="auto" w:fill="FFFFFF"/>
        </w:rPr>
        <w:t>)</w:t>
      </w:r>
      <w:r w:rsidR="00343625" w:rsidRPr="009A155E">
        <w:rPr>
          <w:rFonts w:ascii="仿宋" w:eastAsia="仿宋" w:hAnsi="仿宋" w:hint="eastAsia"/>
          <w:color w:val="auto"/>
          <w:kern w:val="0"/>
          <w:szCs w:val="24"/>
          <w:shd w:val="clear" w:color="auto" w:fill="FFFFFF"/>
        </w:rPr>
        <w:t>；</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color w:val="auto"/>
          <w:kern w:val="0"/>
          <w:szCs w:val="24"/>
          <w:shd w:val="clear" w:color="auto" w:fill="FFFFFF"/>
        </w:rPr>
        <w:t>2.落实政府采购政策需满足的资格要求：</w:t>
      </w:r>
      <w:r w:rsidR="00343625" w:rsidRPr="00343625">
        <w:rPr>
          <w:rFonts w:ascii="仿宋" w:eastAsia="仿宋" w:hAnsi="仿宋" w:hint="eastAsia"/>
          <w:color w:val="auto"/>
          <w:kern w:val="0"/>
          <w:szCs w:val="24"/>
          <w:shd w:val="clear" w:color="auto" w:fill="FFFFFF"/>
        </w:rPr>
        <w:t>《政府采购促进中小企业发展暂行办法》（财库〔</w:t>
      </w:r>
      <w:r w:rsidR="00343625" w:rsidRPr="00343625">
        <w:rPr>
          <w:rFonts w:ascii="仿宋" w:eastAsia="仿宋" w:hAnsi="仿宋"/>
          <w:color w:val="auto"/>
          <w:kern w:val="0"/>
          <w:szCs w:val="24"/>
          <w:shd w:val="clear" w:color="auto" w:fill="FFFFFF"/>
        </w:rPr>
        <w:t>2011〕181号）、《关于政府采购支持监狱企业发展有关问题的通知》（财库〔2014〕68号）、《关于促进残疾人就业政府采购政策的通知》（财库〔2017〕141号）、《关于建立政府强制采购节能产品制度的通知》（国办发〔2007〕51号）、《节能产品政府采购实施意见》（财库〔2004〕185号）、《环境标志产品政府采购实施的意见》（财库〔2006〕90号）。</w:t>
      </w:r>
    </w:p>
    <w:p w:rsidR="008E18CB" w:rsidRPr="009A155E" w:rsidRDefault="008E18CB" w:rsidP="00343625">
      <w:pPr>
        <w:shd w:val="clear" w:color="auto" w:fill="FFFFFF"/>
        <w:spacing w:after="0" w:line="490" w:lineRule="exact"/>
        <w:ind w:left="11" w:rightChars="-36" w:right="-86" w:firstLine="482"/>
        <w:rPr>
          <w:rFonts w:ascii="仿宋" w:eastAsia="仿宋" w:hAnsi="仿宋"/>
          <w:color w:val="auto"/>
          <w:kern w:val="0"/>
          <w:szCs w:val="24"/>
          <w:shd w:val="clear" w:color="auto" w:fill="FFFFFF"/>
        </w:rPr>
      </w:pPr>
      <w:r w:rsidRPr="00B80304">
        <w:rPr>
          <w:rFonts w:ascii="仿宋" w:eastAsia="仿宋" w:hAnsi="仿宋"/>
          <w:color w:val="auto"/>
          <w:kern w:val="0"/>
          <w:szCs w:val="24"/>
          <w:shd w:val="clear" w:color="auto" w:fill="FFFFFF"/>
        </w:rPr>
        <w:t>3.本项目的特定资格要求：</w:t>
      </w:r>
      <w:r w:rsidR="00343625">
        <w:rPr>
          <w:rFonts w:ascii="仿宋" w:eastAsia="仿宋" w:hAnsi="仿宋" w:hint="eastAsia"/>
          <w:color w:val="auto"/>
          <w:kern w:val="0"/>
          <w:szCs w:val="24"/>
          <w:shd w:val="clear" w:color="auto" w:fill="FFFFFF"/>
        </w:rPr>
        <w:t>/</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bookmarkStart w:id="0" w:name="_GoBack"/>
      <w:r w:rsidRPr="000D09D4">
        <w:rPr>
          <w:rFonts w:ascii="仿宋" w:eastAsia="仿宋" w:hAnsi="仿宋" w:hint="eastAsia"/>
          <w:color w:val="auto"/>
          <w:kern w:val="0"/>
          <w:szCs w:val="24"/>
          <w:shd w:val="clear" w:color="auto" w:fill="FFFFFF"/>
        </w:rPr>
        <w:t>三、获取招标文件</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时间：</w:t>
      </w:r>
      <w:r w:rsidRPr="000D09D4">
        <w:rPr>
          <w:rFonts w:ascii="仿宋" w:eastAsia="仿宋" w:hAnsi="仿宋" w:hint="eastAsia"/>
          <w:color w:val="auto"/>
          <w:kern w:val="0"/>
          <w:szCs w:val="24"/>
          <w:u w:val="single"/>
          <w:shd w:val="clear" w:color="auto" w:fill="FFFFFF"/>
        </w:rPr>
        <w:t>202</w:t>
      </w:r>
      <w:r w:rsidR="00343625" w:rsidRPr="000D09D4">
        <w:rPr>
          <w:rFonts w:ascii="仿宋" w:eastAsia="仿宋" w:hAnsi="仿宋"/>
          <w:color w:val="auto"/>
          <w:kern w:val="0"/>
          <w:szCs w:val="24"/>
          <w:u w:val="single"/>
          <w:shd w:val="clear" w:color="auto" w:fill="FFFFFF"/>
        </w:rPr>
        <w:t>1</w:t>
      </w:r>
      <w:r w:rsidRPr="000D09D4">
        <w:rPr>
          <w:rFonts w:ascii="仿宋" w:eastAsia="仿宋" w:hAnsi="仿宋" w:hint="eastAsia"/>
          <w:color w:val="auto"/>
          <w:kern w:val="0"/>
          <w:szCs w:val="24"/>
          <w:u w:val="single"/>
          <w:shd w:val="clear" w:color="auto" w:fill="FFFFFF"/>
        </w:rPr>
        <w:t>-0</w:t>
      </w:r>
      <w:r w:rsidR="00332917" w:rsidRPr="000D09D4">
        <w:rPr>
          <w:rFonts w:ascii="仿宋" w:eastAsia="仿宋" w:hAnsi="仿宋"/>
          <w:color w:val="auto"/>
          <w:kern w:val="0"/>
          <w:szCs w:val="24"/>
          <w:u w:val="single"/>
          <w:shd w:val="clear" w:color="auto" w:fill="FFFFFF"/>
        </w:rPr>
        <w:t>4</w:t>
      </w:r>
      <w:r w:rsidRPr="000D09D4">
        <w:rPr>
          <w:rFonts w:ascii="仿宋" w:eastAsia="仿宋" w:hAnsi="仿宋" w:hint="eastAsia"/>
          <w:color w:val="auto"/>
          <w:kern w:val="0"/>
          <w:szCs w:val="24"/>
          <w:u w:val="single"/>
          <w:shd w:val="clear" w:color="auto" w:fill="FFFFFF"/>
        </w:rPr>
        <w:t>-</w:t>
      </w:r>
      <w:r w:rsidR="00332917" w:rsidRPr="000D09D4">
        <w:rPr>
          <w:rFonts w:ascii="仿宋" w:eastAsia="仿宋" w:hAnsi="仿宋"/>
          <w:color w:val="auto"/>
          <w:kern w:val="0"/>
          <w:szCs w:val="24"/>
          <w:u w:val="single"/>
          <w:shd w:val="clear" w:color="auto" w:fill="FFFFFF"/>
        </w:rPr>
        <w:t>2</w:t>
      </w:r>
      <w:r w:rsidR="00595217" w:rsidRPr="000D09D4">
        <w:rPr>
          <w:rFonts w:ascii="仿宋" w:eastAsia="仿宋" w:hAnsi="仿宋"/>
          <w:color w:val="auto"/>
          <w:kern w:val="0"/>
          <w:szCs w:val="24"/>
          <w:u w:val="single"/>
          <w:shd w:val="clear" w:color="auto" w:fill="FFFFFF"/>
        </w:rPr>
        <w:t>7</w:t>
      </w:r>
      <w:r w:rsidRPr="000D09D4">
        <w:rPr>
          <w:rFonts w:ascii="仿宋" w:eastAsia="仿宋" w:hAnsi="仿宋" w:hint="eastAsia"/>
          <w:color w:val="auto"/>
          <w:kern w:val="0"/>
          <w:szCs w:val="24"/>
          <w:shd w:val="clear" w:color="auto" w:fill="FFFFFF"/>
        </w:rPr>
        <w:t>至</w:t>
      </w:r>
      <w:r w:rsidR="001C46E6" w:rsidRPr="000D09D4">
        <w:rPr>
          <w:rFonts w:ascii="仿宋" w:eastAsia="仿宋" w:hAnsi="仿宋" w:hint="eastAsia"/>
          <w:color w:val="auto"/>
          <w:kern w:val="0"/>
          <w:szCs w:val="24"/>
          <w:u w:val="single"/>
          <w:shd w:val="clear" w:color="auto" w:fill="FFFFFF"/>
        </w:rPr>
        <w:t>202</w:t>
      </w:r>
      <w:r w:rsidR="00343625" w:rsidRPr="000D09D4">
        <w:rPr>
          <w:rFonts w:ascii="仿宋" w:eastAsia="仿宋" w:hAnsi="仿宋"/>
          <w:color w:val="auto"/>
          <w:kern w:val="0"/>
          <w:szCs w:val="24"/>
          <w:u w:val="single"/>
          <w:shd w:val="clear" w:color="auto" w:fill="FFFFFF"/>
        </w:rPr>
        <w:t>1</w:t>
      </w:r>
      <w:r w:rsidR="001C46E6" w:rsidRPr="000D09D4">
        <w:rPr>
          <w:rFonts w:ascii="仿宋" w:eastAsia="仿宋" w:hAnsi="仿宋" w:hint="eastAsia"/>
          <w:color w:val="auto"/>
          <w:kern w:val="0"/>
          <w:szCs w:val="24"/>
          <w:u w:val="single"/>
          <w:shd w:val="clear" w:color="auto" w:fill="FFFFFF"/>
        </w:rPr>
        <w:t>-0</w:t>
      </w:r>
      <w:r w:rsidR="00332917" w:rsidRPr="000D09D4">
        <w:rPr>
          <w:rFonts w:ascii="仿宋" w:eastAsia="仿宋" w:hAnsi="仿宋"/>
          <w:color w:val="auto"/>
          <w:kern w:val="0"/>
          <w:szCs w:val="24"/>
          <w:u w:val="single"/>
          <w:shd w:val="clear" w:color="auto" w:fill="FFFFFF"/>
        </w:rPr>
        <w:t>5</w:t>
      </w:r>
      <w:r w:rsidR="001C46E6" w:rsidRPr="000D09D4">
        <w:rPr>
          <w:rFonts w:ascii="仿宋" w:eastAsia="仿宋" w:hAnsi="仿宋" w:hint="eastAsia"/>
          <w:color w:val="auto"/>
          <w:kern w:val="0"/>
          <w:szCs w:val="24"/>
          <w:u w:val="single"/>
          <w:shd w:val="clear" w:color="auto" w:fill="FFFFFF"/>
        </w:rPr>
        <w:t>-</w:t>
      </w:r>
      <w:r w:rsidR="00332917" w:rsidRPr="000D09D4">
        <w:rPr>
          <w:rFonts w:ascii="仿宋" w:eastAsia="仿宋" w:hAnsi="仿宋"/>
          <w:color w:val="auto"/>
          <w:kern w:val="0"/>
          <w:szCs w:val="24"/>
          <w:u w:val="single"/>
          <w:shd w:val="clear" w:color="auto" w:fill="FFFFFF"/>
        </w:rPr>
        <w:t>1</w:t>
      </w:r>
      <w:r w:rsidR="00595217" w:rsidRPr="000D09D4">
        <w:rPr>
          <w:rFonts w:ascii="仿宋" w:eastAsia="仿宋" w:hAnsi="仿宋"/>
          <w:color w:val="auto"/>
          <w:kern w:val="0"/>
          <w:szCs w:val="24"/>
          <w:u w:val="single"/>
          <w:shd w:val="clear" w:color="auto" w:fill="FFFFFF"/>
        </w:rPr>
        <w:t>7</w:t>
      </w:r>
      <w:r w:rsidRPr="000D09D4">
        <w:rPr>
          <w:rFonts w:ascii="仿宋" w:eastAsia="仿宋" w:hAnsi="仿宋" w:hint="eastAsia"/>
          <w:color w:val="auto"/>
          <w:kern w:val="0"/>
          <w:szCs w:val="24"/>
          <w:shd w:val="clear" w:color="auto" w:fill="FFFFFF"/>
        </w:rPr>
        <w:t>，每天上午</w:t>
      </w:r>
      <w:r w:rsidRPr="000D09D4">
        <w:rPr>
          <w:rFonts w:ascii="仿宋" w:eastAsia="仿宋" w:hAnsi="仿宋" w:hint="eastAsia"/>
          <w:color w:val="auto"/>
          <w:kern w:val="0"/>
          <w:szCs w:val="24"/>
          <w:u w:val="single"/>
          <w:shd w:val="clear" w:color="auto" w:fill="FFFFFF"/>
        </w:rPr>
        <w:t>8:30</w:t>
      </w:r>
      <w:r w:rsidRPr="000D09D4">
        <w:rPr>
          <w:rFonts w:ascii="仿宋" w:eastAsia="仿宋" w:hAnsi="仿宋" w:hint="eastAsia"/>
          <w:color w:val="auto"/>
          <w:kern w:val="0"/>
          <w:szCs w:val="24"/>
          <w:shd w:val="clear" w:color="auto" w:fill="FFFFFF"/>
        </w:rPr>
        <w:t>至</w:t>
      </w:r>
      <w:r w:rsidRPr="000D09D4">
        <w:rPr>
          <w:rFonts w:ascii="仿宋" w:eastAsia="仿宋" w:hAnsi="仿宋" w:hint="eastAsia"/>
          <w:color w:val="auto"/>
          <w:kern w:val="0"/>
          <w:szCs w:val="24"/>
          <w:u w:val="single"/>
          <w:shd w:val="clear" w:color="auto" w:fill="FFFFFF"/>
        </w:rPr>
        <w:t>12:00</w:t>
      </w:r>
      <w:r w:rsidRPr="000D09D4">
        <w:rPr>
          <w:rFonts w:ascii="仿宋" w:eastAsia="仿宋" w:hAnsi="仿宋" w:hint="eastAsia"/>
          <w:color w:val="auto"/>
          <w:kern w:val="0"/>
          <w:szCs w:val="24"/>
          <w:shd w:val="clear" w:color="auto" w:fill="FFFFFF"/>
        </w:rPr>
        <w:t>，下午</w:t>
      </w:r>
      <w:r w:rsidRPr="000D09D4">
        <w:rPr>
          <w:rFonts w:ascii="仿宋" w:eastAsia="仿宋" w:hAnsi="仿宋" w:hint="eastAsia"/>
          <w:color w:val="auto"/>
          <w:kern w:val="0"/>
          <w:szCs w:val="24"/>
          <w:u w:val="single"/>
          <w:shd w:val="clear" w:color="auto" w:fill="FFFFFF"/>
        </w:rPr>
        <w:t>14:30</w:t>
      </w:r>
      <w:r w:rsidRPr="000D09D4">
        <w:rPr>
          <w:rFonts w:ascii="仿宋" w:eastAsia="仿宋" w:hAnsi="仿宋" w:hint="eastAsia"/>
          <w:color w:val="auto"/>
          <w:kern w:val="0"/>
          <w:szCs w:val="24"/>
          <w:shd w:val="clear" w:color="auto" w:fill="FFFFFF"/>
        </w:rPr>
        <w:t>至</w:t>
      </w:r>
      <w:r w:rsidRPr="000D09D4">
        <w:rPr>
          <w:rFonts w:ascii="仿宋" w:eastAsia="仿宋" w:hAnsi="仿宋" w:hint="eastAsia"/>
          <w:color w:val="auto"/>
          <w:kern w:val="0"/>
          <w:szCs w:val="24"/>
          <w:u w:val="single"/>
          <w:shd w:val="clear" w:color="auto" w:fill="FFFFFF"/>
        </w:rPr>
        <w:t>18:00</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地点：</w:t>
      </w:r>
      <w:r w:rsidR="001C46E6" w:rsidRPr="000D09D4">
        <w:rPr>
          <w:rFonts w:ascii="仿宋" w:eastAsia="仿宋" w:hAnsi="仿宋" w:hint="eastAsia"/>
          <w:color w:val="auto"/>
          <w:kern w:val="0"/>
          <w:szCs w:val="24"/>
          <w:shd w:val="clear" w:color="auto" w:fill="FFFFFF"/>
        </w:rPr>
        <w:t>酒泉市公共资源交易中心网（</w:t>
      </w:r>
      <w:r w:rsidR="001C46E6" w:rsidRPr="000D09D4">
        <w:rPr>
          <w:rFonts w:ascii="仿宋" w:eastAsia="仿宋" w:hAnsi="仿宋"/>
          <w:color w:val="auto"/>
          <w:kern w:val="0"/>
          <w:szCs w:val="24"/>
          <w:shd w:val="clear" w:color="auto" w:fill="FFFFFF"/>
        </w:rPr>
        <w:t>http://www.ggzyjypt.com.cn/）</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方式：</w:t>
      </w:r>
      <w:r w:rsidR="00343625" w:rsidRPr="000D09D4">
        <w:rPr>
          <w:rFonts w:ascii="仿宋" w:eastAsia="仿宋" w:hAnsi="仿宋" w:hint="eastAsia"/>
          <w:color w:val="auto"/>
          <w:kern w:val="0"/>
          <w:szCs w:val="24"/>
          <w:shd w:val="clear" w:color="auto" w:fill="FFFFFF"/>
        </w:rPr>
        <w:t>网络</w:t>
      </w:r>
      <w:r w:rsidR="001C46E6" w:rsidRPr="000D09D4">
        <w:rPr>
          <w:rFonts w:ascii="仿宋" w:eastAsia="仿宋" w:hAnsi="仿宋"/>
          <w:color w:val="auto"/>
          <w:kern w:val="0"/>
          <w:szCs w:val="24"/>
          <w:shd w:val="clear" w:color="auto" w:fill="FFFFFF"/>
        </w:rPr>
        <w:t>自行下载</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售价：0</w:t>
      </w:r>
      <w:r w:rsidR="00343625" w:rsidRPr="000D09D4">
        <w:rPr>
          <w:rFonts w:ascii="仿宋" w:eastAsia="仿宋" w:hAnsi="仿宋"/>
          <w:color w:val="auto"/>
          <w:kern w:val="0"/>
          <w:szCs w:val="24"/>
          <w:shd w:val="clear" w:color="auto" w:fill="FFFFFF"/>
        </w:rPr>
        <w:t>.0</w:t>
      </w:r>
      <w:r w:rsidRPr="000D09D4">
        <w:rPr>
          <w:rFonts w:ascii="仿宋" w:eastAsia="仿宋" w:hAnsi="仿宋" w:hint="eastAsia"/>
          <w:color w:val="auto"/>
          <w:kern w:val="0"/>
          <w:szCs w:val="24"/>
          <w:shd w:val="clear" w:color="auto" w:fill="FFFFFF"/>
        </w:rPr>
        <w:t>(元)</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四、提交投标文件截止时间、开标时间和地点</w:t>
      </w:r>
    </w:p>
    <w:p w:rsidR="008E18CB" w:rsidRPr="000D09D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0D09D4">
        <w:rPr>
          <w:rFonts w:ascii="仿宋" w:eastAsia="仿宋" w:hAnsi="仿宋" w:hint="eastAsia"/>
          <w:color w:val="auto"/>
          <w:kern w:val="0"/>
          <w:szCs w:val="24"/>
          <w:shd w:val="clear" w:color="auto" w:fill="FFFFFF"/>
        </w:rPr>
        <w:t>时间：202</w:t>
      </w:r>
      <w:r w:rsidR="00343625" w:rsidRPr="000D09D4">
        <w:rPr>
          <w:rFonts w:ascii="仿宋" w:eastAsia="仿宋" w:hAnsi="仿宋"/>
          <w:color w:val="auto"/>
          <w:kern w:val="0"/>
          <w:szCs w:val="24"/>
          <w:shd w:val="clear" w:color="auto" w:fill="FFFFFF"/>
        </w:rPr>
        <w:t>1</w:t>
      </w:r>
      <w:r w:rsidRPr="000D09D4">
        <w:rPr>
          <w:rFonts w:ascii="仿宋" w:eastAsia="仿宋" w:hAnsi="仿宋" w:hint="eastAsia"/>
          <w:color w:val="auto"/>
          <w:kern w:val="0"/>
          <w:szCs w:val="24"/>
          <w:shd w:val="clear" w:color="auto" w:fill="FFFFFF"/>
        </w:rPr>
        <w:t>-0</w:t>
      </w:r>
      <w:r w:rsidR="00332917" w:rsidRPr="000D09D4">
        <w:rPr>
          <w:rFonts w:ascii="仿宋" w:eastAsia="仿宋" w:hAnsi="仿宋"/>
          <w:color w:val="auto"/>
          <w:kern w:val="0"/>
          <w:szCs w:val="24"/>
          <w:shd w:val="clear" w:color="auto" w:fill="FFFFFF"/>
        </w:rPr>
        <w:t>5</w:t>
      </w:r>
      <w:r w:rsidRPr="000D09D4">
        <w:rPr>
          <w:rFonts w:ascii="仿宋" w:eastAsia="仿宋" w:hAnsi="仿宋" w:hint="eastAsia"/>
          <w:color w:val="auto"/>
          <w:kern w:val="0"/>
          <w:szCs w:val="24"/>
          <w:shd w:val="clear" w:color="auto" w:fill="FFFFFF"/>
        </w:rPr>
        <w:t>-</w:t>
      </w:r>
      <w:r w:rsidR="00332917" w:rsidRPr="000D09D4">
        <w:rPr>
          <w:rFonts w:ascii="仿宋" w:eastAsia="仿宋" w:hAnsi="仿宋"/>
          <w:color w:val="auto"/>
          <w:kern w:val="0"/>
          <w:szCs w:val="24"/>
          <w:shd w:val="clear" w:color="auto" w:fill="FFFFFF"/>
        </w:rPr>
        <w:t>1</w:t>
      </w:r>
      <w:r w:rsidR="00595217" w:rsidRPr="000D09D4">
        <w:rPr>
          <w:rFonts w:ascii="仿宋" w:eastAsia="仿宋" w:hAnsi="仿宋"/>
          <w:color w:val="auto"/>
          <w:kern w:val="0"/>
          <w:szCs w:val="24"/>
          <w:shd w:val="clear" w:color="auto" w:fill="FFFFFF"/>
        </w:rPr>
        <w:t>7</w:t>
      </w:r>
      <w:r w:rsidRPr="000D09D4">
        <w:rPr>
          <w:rFonts w:ascii="仿宋" w:eastAsia="仿宋" w:hAnsi="仿宋" w:hint="eastAsia"/>
          <w:color w:val="auto"/>
          <w:kern w:val="0"/>
          <w:szCs w:val="24"/>
          <w:shd w:val="clear" w:color="auto" w:fill="FFFFFF"/>
        </w:rPr>
        <w:t xml:space="preserve"> </w:t>
      </w:r>
      <w:r w:rsidR="00C45BD9" w:rsidRPr="000D09D4">
        <w:rPr>
          <w:rFonts w:ascii="仿宋" w:eastAsia="仿宋" w:hAnsi="仿宋"/>
          <w:color w:val="auto"/>
          <w:kern w:val="0"/>
          <w:szCs w:val="24"/>
          <w:shd w:val="clear" w:color="auto" w:fill="FFFFFF"/>
        </w:rPr>
        <w:t>10</w:t>
      </w:r>
      <w:r w:rsidRPr="000D09D4">
        <w:rPr>
          <w:rFonts w:ascii="仿宋" w:eastAsia="仿宋" w:hAnsi="仿宋" w:hint="eastAsia"/>
          <w:color w:val="auto"/>
          <w:kern w:val="0"/>
          <w:szCs w:val="24"/>
          <w:shd w:val="clear" w:color="auto" w:fill="FFFFFF"/>
        </w:rPr>
        <w:t>:00</w:t>
      </w:r>
    </w:p>
    <w:bookmarkEnd w:id="0"/>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lastRenderedPageBreak/>
        <w:t>地点：</w:t>
      </w:r>
      <w:r w:rsidR="00BB582B" w:rsidRPr="00B80304">
        <w:rPr>
          <w:rFonts w:ascii="仿宋" w:eastAsia="仿宋" w:hAnsi="仿宋" w:hint="eastAsia"/>
          <w:color w:val="auto"/>
          <w:kern w:val="0"/>
          <w:szCs w:val="24"/>
          <w:shd w:val="clear" w:color="auto" w:fill="FFFFFF"/>
        </w:rPr>
        <w:t>本项目通过“酒泉市公共资源交易不见面开标系统”进行开标，投标人无需到开标现场，可在单位通过网络在“酒泉市公共资源交易不见面开标系统”线上递交。投标截止时间前，供应商须</w:t>
      </w:r>
      <w:r w:rsidR="00DC45D4">
        <w:rPr>
          <w:rFonts w:ascii="仿宋" w:eastAsia="仿宋" w:hAnsi="仿宋" w:hint="eastAsia"/>
          <w:color w:val="auto"/>
          <w:kern w:val="0"/>
          <w:szCs w:val="24"/>
          <w:shd w:val="clear" w:color="auto" w:fill="FFFFFF"/>
        </w:rPr>
        <w:t>进入</w:t>
      </w:r>
      <w:r w:rsidR="00BB582B" w:rsidRPr="00B80304">
        <w:rPr>
          <w:rFonts w:ascii="仿宋" w:eastAsia="仿宋" w:hAnsi="仿宋" w:hint="eastAsia"/>
          <w:color w:val="auto"/>
          <w:kern w:val="0"/>
          <w:szCs w:val="24"/>
          <w:shd w:val="clear" w:color="auto" w:fill="FFFFFF"/>
        </w:rPr>
        <w:t>“酒泉市公共资源交易不见面开标系统”进行签到。</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五、公告期限</w:t>
      </w:r>
    </w:p>
    <w:p w:rsidR="008E18CB" w:rsidRPr="00B80304" w:rsidRDefault="008E18CB"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自本公告发布之日起5个工作日。</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六、其他补充事宜</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hint="eastAsia"/>
          <w:color w:val="auto"/>
          <w:kern w:val="0"/>
          <w:szCs w:val="24"/>
          <w:shd w:val="clear" w:color="auto" w:fill="FFFFFF"/>
        </w:rPr>
        <w:t>（一）注册须知</w:t>
      </w:r>
      <w:r w:rsidRPr="007F2901">
        <w:rPr>
          <w:rFonts w:ascii="仿宋" w:eastAsia="仿宋" w:hAnsi="仿宋"/>
          <w:color w:val="auto"/>
          <w:kern w:val="0"/>
          <w:szCs w:val="24"/>
          <w:shd w:val="clear" w:color="auto" w:fill="FFFFFF"/>
        </w:rPr>
        <w:t xml:space="preserve"> </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1.凡是拟参与酒泉市公共资源交易活动的投标人需先在酒泉市公共资源交易中心网上注册，方可投标；注册成功后，投标人重新登录系统参与项目投标，详见酒泉市公共资源交易中心新版网站（http://www.ggzyjypt.com.cn/）“办事指南”中的《酒泉市公共资源电子服务平台-供应商操作手册》。平台网址：（http：//www.ggzyjypt.com.cn/TPBidder/memberLogin）</w:t>
      </w:r>
      <w:r w:rsidR="00343625">
        <w:rPr>
          <w:rFonts w:ascii="仿宋" w:eastAsia="仿宋" w:hAnsi="仿宋" w:hint="eastAsia"/>
          <w:color w:val="auto"/>
          <w:kern w:val="0"/>
          <w:szCs w:val="24"/>
          <w:shd w:val="clear" w:color="auto" w:fill="FFFFFF"/>
        </w:rPr>
        <w:t>.</w:t>
      </w:r>
      <w:r w:rsidRPr="007F2901">
        <w:rPr>
          <w:rFonts w:ascii="仿宋" w:eastAsia="仿宋" w:hAnsi="仿宋"/>
          <w:color w:val="auto"/>
          <w:kern w:val="0"/>
          <w:szCs w:val="24"/>
          <w:shd w:val="clear" w:color="auto" w:fill="FFFFFF"/>
        </w:rPr>
        <w:t xml:space="preserve"> </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2.疫情期间，为防止人员聚集本项目开评标活动使用“酒泉市公共资源交易不见面开标系统”各投标</w:t>
      </w:r>
      <w:r w:rsidRPr="007F2901">
        <w:rPr>
          <w:rFonts w:ascii="仿宋" w:eastAsia="仿宋" w:hAnsi="仿宋" w:hint="eastAsia"/>
          <w:color w:val="auto"/>
          <w:kern w:val="0"/>
          <w:szCs w:val="24"/>
          <w:shd w:val="clear" w:color="auto" w:fill="FFFFFF"/>
        </w:rPr>
        <w:t>人可在开标前</w:t>
      </w:r>
      <w:r w:rsidR="00DC45D4">
        <w:rPr>
          <w:rFonts w:ascii="仿宋" w:eastAsia="仿宋" w:hAnsi="仿宋" w:hint="eastAsia"/>
          <w:color w:val="auto"/>
          <w:kern w:val="0"/>
          <w:szCs w:val="24"/>
          <w:shd w:val="clear" w:color="auto" w:fill="FFFFFF"/>
        </w:rPr>
        <w:t>进入</w:t>
      </w:r>
      <w:r w:rsidRPr="007F2901">
        <w:rPr>
          <w:rFonts w:ascii="仿宋" w:eastAsia="仿宋" w:hAnsi="仿宋" w:hint="eastAsia"/>
          <w:color w:val="auto"/>
          <w:kern w:val="0"/>
          <w:szCs w:val="24"/>
          <w:shd w:val="clear" w:color="auto" w:fill="FFFFFF"/>
        </w:rPr>
        <w:t>酒泉市共资源交易中心新版网站办事指南下载《酒泉市公共资源交易不见面开标系统操作指南》进行学习，充分了解具体操作流程。如有疑问请电话咨询：甘肃交易通信息技术有限公司和招标代理机构。</w:t>
      </w:r>
      <w:r w:rsidRPr="007F2901">
        <w:rPr>
          <w:rFonts w:ascii="仿宋" w:eastAsia="仿宋" w:hAnsi="仿宋"/>
          <w:color w:val="auto"/>
          <w:kern w:val="0"/>
          <w:szCs w:val="24"/>
          <w:shd w:val="clear" w:color="auto" w:fill="FFFFFF"/>
        </w:rPr>
        <w:t xml:space="preserve"> </w:t>
      </w:r>
    </w:p>
    <w:p w:rsidR="00343625" w:rsidRDefault="007F2901" w:rsidP="00343625">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3.本项目投标文件制作使用“电子标书制作工具”</w:t>
      </w:r>
      <w:r w:rsidR="00343625">
        <w:rPr>
          <w:rFonts w:ascii="仿宋" w:eastAsia="仿宋" w:hAnsi="仿宋" w:hint="eastAsia"/>
          <w:color w:val="auto"/>
          <w:kern w:val="0"/>
          <w:szCs w:val="24"/>
          <w:shd w:val="clear" w:color="auto" w:fill="FFFFFF"/>
        </w:rPr>
        <w:t>。</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 xml:space="preserve">（二）投标保证金提交专用账户及金额： </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 xml:space="preserve">收款单位：酒泉市公共资源交易中心 </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开户银行：</w:t>
      </w:r>
      <w:r w:rsidR="00A52A28" w:rsidRPr="007F2901">
        <w:rPr>
          <w:rFonts w:ascii="仿宋" w:eastAsia="仿宋" w:hAnsi="仿宋"/>
          <w:color w:val="auto"/>
          <w:kern w:val="0"/>
          <w:szCs w:val="24"/>
          <w:shd w:val="clear" w:color="auto" w:fill="FFFFFF"/>
        </w:rPr>
        <w:t>系</w:t>
      </w:r>
      <w:r w:rsidR="00A52A28" w:rsidRPr="007F2901">
        <w:rPr>
          <w:rFonts w:ascii="仿宋" w:eastAsia="仿宋" w:hAnsi="仿宋" w:hint="eastAsia"/>
          <w:color w:val="auto"/>
          <w:kern w:val="0"/>
          <w:szCs w:val="24"/>
          <w:shd w:val="clear" w:color="auto" w:fill="FFFFFF"/>
        </w:rPr>
        <w:t>统自动生成</w:t>
      </w:r>
    </w:p>
    <w:p w:rsidR="007F2901"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账 号：系</w:t>
      </w:r>
      <w:r w:rsidRPr="007F2901">
        <w:rPr>
          <w:rFonts w:ascii="仿宋" w:eastAsia="仿宋" w:hAnsi="仿宋" w:hint="eastAsia"/>
          <w:color w:val="auto"/>
          <w:kern w:val="0"/>
          <w:szCs w:val="24"/>
          <w:shd w:val="clear" w:color="auto" w:fill="FFFFFF"/>
        </w:rPr>
        <w:t>统自动生成</w:t>
      </w:r>
      <w:r w:rsidRPr="007F2901">
        <w:rPr>
          <w:rFonts w:ascii="仿宋" w:eastAsia="仿宋" w:hAnsi="仿宋"/>
          <w:color w:val="auto"/>
          <w:kern w:val="0"/>
          <w:szCs w:val="24"/>
          <w:shd w:val="clear" w:color="auto" w:fill="FFFFFF"/>
        </w:rPr>
        <w:t xml:space="preserve"> </w:t>
      </w:r>
    </w:p>
    <w:p w:rsidR="00A52A28"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 xml:space="preserve">缴纳方式：电汇、转账或电子保函 </w:t>
      </w:r>
    </w:p>
    <w:p w:rsidR="00A52A28"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投标保证金金额:小写：</w:t>
      </w:r>
      <w:r w:rsidRPr="007F2901">
        <w:rPr>
          <w:rFonts w:ascii="Calibri" w:eastAsia="仿宋" w:hAnsi="Calibri" w:cs="Calibri"/>
          <w:color w:val="auto"/>
          <w:kern w:val="0"/>
          <w:szCs w:val="24"/>
          <w:shd w:val="clear" w:color="auto" w:fill="FFFFFF"/>
        </w:rPr>
        <w:t>¥</w:t>
      </w:r>
      <w:r w:rsidR="00BE7D41">
        <w:rPr>
          <w:rFonts w:ascii="仿宋" w:eastAsia="仿宋" w:hAnsi="仿宋"/>
          <w:color w:val="auto"/>
          <w:kern w:val="0"/>
          <w:szCs w:val="24"/>
          <w:shd w:val="clear" w:color="auto" w:fill="FFFFFF"/>
        </w:rPr>
        <w:t>4</w:t>
      </w:r>
      <w:r w:rsidR="002C4ACB">
        <w:rPr>
          <w:rFonts w:ascii="仿宋" w:eastAsia="仿宋" w:hAnsi="仿宋"/>
          <w:color w:val="auto"/>
          <w:kern w:val="0"/>
          <w:szCs w:val="24"/>
          <w:shd w:val="clear" w:color="auto" w:fill="FFFFFF"/>
        </w:rPr>
        <w:t>00</w:t>
      </w:r>
      <w:r w:rsidRPr="007F2901">
        <w:rPr>
          <w:rFonts w:ascii="仿宋" w:eastAsia="仿宋" w:hAnsi="仿宋"/>
          <w:color w:val="auto"/>
          <w:kern w:val="0"/>
          <w:szCs w:val="24"/>
          <w:shd w:val="clear" w:color="auto" w:fill="FFFFFF"/>
        </w:rPr>
        <w:t>00.00</w:t>
      </w:r>
      <w:r w:rsidR="00EE4CFF">
        <w:rPr>
          <w:rFonts w:ascii="仿宋" w:eastAsia="仿宋" w:hAnsi="仿宋"/>
          <w:color w:val="auto"/>
          <w:kern w:val="0"/>
          <w:szCs w:val="24"/>
          <w:shd w:val="clear" w:color="auto" w:fill="FFFFFF"/>
        </w:rPr>
        <w:t>元</w:t>
      </w:r>
      <w:r w:rsidRPr="007F2901">
        <w:rPr>
          <w:rFonts w:ascii="仿宋" w:eastAsia="仿宋" w:hAnsi="仿宋"/>
          <w:color w:val="auto"/>
          <w:kern w:val="0"/>
          <w:szCs w:val="24"/>
          <w:shd w:val="clear" w:color="auto" w:fill="FFFFFF"/>
        </w:rPr>
        <w:t>，大写：人民币</w:t>
      </w:r>
      <w:r w:rsidR="00BE7D41">
        <w:rPr>
          <w:rFonts w:ascii="仿宋" w:eastAsia="仿宋" w:hAnsi="仿宋" w:hint="eastAsia"/>
          <w:color w:val="auto"/>
          <w:kern w:val="0"/>
          <w:szCs w:val="24"/>
          <w:shd w:val="clear" w:color="auto" w:fill="FFFFFF"/>
        </w:rPr>
        <w:t>肆</w:t>
      </w:r>
      <w:r w:rsidRPr="007F2901">
        <w:rPr>
          <w:rFonts w:ascii="仿宋" w:eastAsia="仿宋" w:hAnsi="仿宋"/>
          <w:color w:val="auto"/>
          <w:kern w:val="0"/>
          <w:szCs w:val="24"/>
          <w:shd w:val="clear" w:color="auto" w:fill="FFFFFF"/>
        </w:rPr>
        <w:t xml:space="preserve">万元整 </w:t>
      </w:r>
    </w:p>
    <w:p w:rsidR="00A52A28"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 xml:space="preserve">缴纳保证金须知： </w:t>
      </w:r>
    </w:p>
    <w:p w:rsidR="00A52A28"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 xml:space="preserve">投标保证金提交方式为银行电汇或转账或电子保函，不接受其他方式的投标保证金。 </w:t>
      </w:r>
    </w:p>
    <w:p w:rsidR="00A52A28" w:rsidRDefault="007F2901"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lastRenderedPageBreak/>
        <w:t>（1）投标人从基本账户以电汇、转账方式提交保证金的，投标保证金单位名称必须与投标人登记的单位名称一致，不得以分公司、办事处或其他机构名义递交。银行保证金采用虚拟子账户模式，账号系统自动生成。详见酒泉市公共资源交易中心新版网站（http://49.4.13.167/jqggzy/）“办事指南”中的《酒泉市公</w:t>
      </w:r>
      <w:r w:rsidRPr="007F2901">
        <w:rPr>
          <w:rFonts w:ascii="仿宋" w:eastAsia="仿宋" w:hAnsi="仿宋" w:hint="eastAsia"/>
          <w:color w:val="auto"/>
          <w:kern w:val="0"/>
          <w:szCs w:val="24"/>
          <w:shd w:val="clear" w:color="auto" w:fill="FFFFFF"/>
        </w:rPr>
        <w:t>共资源电子服务平台</w:t>
      </w:r>
      <w:r w:rsidRPr="007F2901">
        <w:rPr>
          <w:rFonts w:ascii="仿宋" w:eastAsia="仿宋" w:hAnsi="仿宋"/>
          <w:color w:val="auto"/>
          <w:kern w:val="0"/>
          <w:szCs w:val="24"/>
          <w:shd w:val="clear" w:color="auto" w:fill="FFFFFF"/>
        </w:rPr>
        <w:t xml:space="preserve">-投标人操作手册》和《酒泉市公共资源电子服务平台-供应商操作手册》。 </w:t>
      </w:r>
    </w:p>
    <w:p w:rsidR="001C46E6" w:rsidRPr="00B80304" w:rsidRDefault="007F2901" w:rsidP="00BE7D41">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7F2901">
        <w:rPr>
          <w:rFonts w:ascii="仿宋" w:eastAsia="仿宋" w:hAnsi="仿宋"/>
          <w:color w:val="auto"/>
          <w:kern w:val="0"/>
          <w:szCs w:val="24"/>
          <w:shd w:val="clear" w:color="auto" w:fill="FFFFFF"/>
        </w:rPr>
        <w:t>（2）投标人以电子保函方式提交保证金的，可通过“申请保函”进行所参与项目投标保证金的缴纳，详见酒泉市公共资源交易中心新版网站（http://www.ggzyjypt.com.cn/）“办事指南”中的《酒泉公共资源交易电子保函平台操作手册》。</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七、对本次招标提出询问，请按以下方式联系</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1.采购人信息</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名 称：</w:t>
      </w:r>
      <w:r w:rsidR="004A7EAC">
        <w:rPr>
          <w:rFonts w:ascii="仿宋" w:eastAsia="仿宋" w:hAnsi="仿宋" w:hint="eastAsia"/>
          <w:color w:val="auto"/>
          <w:kern w:val="0"/>
          <w:szCs w:val="24"/>
          <w:u w:val="single"/>
          <w:shd w:val="clear" w:color="auto" w:fill="FFFFFF"/>
        </w:rPr>
        <w:t>肃州区农业技术推广中心</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地 址：</w:t>
      </w:r>
      <w:r w:rsidR="005A1599" w:rsidRPr="005A1599">
        <w:rPr>
          <w:rFonts w:ascii="仿宋" w:eastAsia="仿宋" w:hAnsi="仿宋" w:hint="eastAsia"/>
          <w:color w:val="auto"/>
          <w:kern w:val="0"/>
          <w:szCs w:val="24"/>
          <w:u w:val="single"/>
          <w:shd w:val="clear" w:color="auto" w:fill="FFFFFF"/>
        </w:rPr>
        <w:t>酒泉市肃州区公园路北后街三巷三号</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联系方式：</w:t>
      </w:r>
      <w:r w:rsidR="005A1599" w:rsidRPr="005A1599">
        <w:rPr>
          <w:rFonts w:ascii="仿宋" w:eastAsia="仿宋" w:hAnsi="仿宋"/>
          <w:color w:val="auto"/>
          <w:kern w:val="0"/>
          <w:szCs w:val="24"/>
          <w:u w:val="single"/>
          <w:shd w:val="clear" w:color="auto" w:fill="FFFFFF"/>
        </w:rPr>
        <w:t>18609421197</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2.采购代理机构信息</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名 称：</w:t>
      </w:r>
      <w:r w:rsidRPr="00B80304">
        <w:rPr>
          <w:rFonts w:ascii="仿宋" w:eastAsia="仿宋" w:hAnsi="仿宋" w:hint="eastAsia"/>
          <w:color w:val="auto"/>
          <w:kern w:val="0"/>
          <w:szCs w:val="24"/>
          <w:u w:val="single"/>
          <w:shd w:val="clear" w:color="auto" w:fill="FFFFFF"/>
        </w:rPr>
        <w:t>甘肃璟圣项目咨询有限公司</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地 址：</w:t>
      </w:r>
      <w:r w:rsidRPr="00B80304">
        <w:rPr>
          <w:rFonts w:ascii="仿宋" w:eastAsia="仿宋" w:hAnsi="仿宋" w:hint="eastAsia"/>
          <w:color w:val="auto"/>
          <w:kern w:val="0"/>
          <w:szCs w:val="24"/>
          <w:u w:val="single"/>
          <w:shd w:val="clear" w:color="auto" w:fill="FFFFFF"/>
        </w:rPr>
        <w:t>酒泉市肃州区酒金东路</w:t>
      </w:r>
      <w:r w:rsidR="00867518">
        <w:rPr>
          <w:rFonts w:ascii="仿宋" w:eastAsia="仿宋" w:hAnsi="仿宋" w:hint="eastAsia"/>
          <w:color w:val="auto"/>
          <w:kern w:val="0"/>
          <w:szCs w:val="24"/>
          <w:u w:val="single"/>
          <w:shd w:val="clear" w:color="auto" w:fill="FFFFFF"/>
        </w:rPr>
        <w:t>5</w:t>
      </w:r>
      <w:r w:rsidR="00867518">
        <w:rPr>
          <w:rFonts w:ascii="仿宋" w:eastAsia="仿宋" w:hAnsi="仿宋"/>
          <w:color w:val="auto"/>
          <w:kern w:val="0"/>
          <w:szCs w:val="24"/>
          <w:u w:val="single"/>
          <w:shd w:val="clear" w:color="auto" w:fill="FFFFFF"/>
        </w:rPr>
        <w:t>-2</w:t>
      </w:r>
      <w:r w:rsidRPr="00B80304">
        <w:rPr>
          <w:rFonts w:ascii="仿宋" w:eastAsia="仿宋" w:hAnsi="仿宋" w:hint="eastAsia"/>
          <w:color w:val="auto"/>
          <w:kern w:val="0"/>
          <w:szCs w:val="24"/>
          <w:u w:val="single"/>
          <w:shd w:val="clear" w:color="auto" w:fill="FFFFFF"/>
        </w:rPr>
        <w:t>号</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联系方式：</w:t>
      </w:r>
      <w:r w:rsidRPr="00B80304">
        <w:rPr>
          <w:rFonts w:ascii="仿宋" w:eastAsia="仿宋" w:hAnsi="仿宋"/>
          <w:color w:val="auto"/>
          <w:kern w:val="0"/>
          <w:szCs w:val="24"/>
          <w:u w:val="single"/>
          <w:shd w:val="clear" w:color="auto" w:fill="FFFFFF"/>
        </w:rPr>
        <w:t>18693728808/13309376602</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3.项目联系方式</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shd w:val="clear" w:color="auto" w:fill="FFFFFF"/>
        </w:rPr>
      </w:pPr>
      <w:r w:rsidRPr="00B80304">
        <w:rPr>
          <w:rFonts w:ascii="仿宋" w:eastAsia="仿宋" w:hAnsi="仿宋" w:hint="eastAsia"/>
          <w:color w:val="auto"/>
          <w:kern w:val="0"/>
          <w:szCs w:val="24"/>
          <w:shd w:val="clear" w:color="auto" w:fill="FFFFFF"/>
        </w:rPr>
        <w:t>项目联系人：</w:t>
      </w:r>
      <w:r w:rsidRPr="00B80304">
        <w:rPr>
          <w:rFonts w:ascii="仿宋" w:eastAsia="仿宋" w:hAnsi="仿宋" w:hint="eastAsia"/>
          <w:color w:val="auto"/>
          <w:kern w:val="0"/>
          <w:szCs w:val="24"/>
          <w:u w:val="single"/>
          <w:shd w:val="clear" w:color="auto" w:fill="FFFFFF"/>
        </w:rPr>
        <w:t>马丽娟/赵永华</w:t>
      </w:r>
    </w:p>
    <w:p w:rsidR="001C46E6" w:rsidRPr="00B80304" w:rsidRDefault="001C46E6" w:rsidP="00D64E09">
      <w:pPr>
        <w:shd w:val="clear" w:color="auto" w:fill="FFFFFF"/>
        <w:spacing w:after="0" w:line="490" w:lineRule="exact"/>
        <w:ind w:left="11" w:firstLine="482"/>
        <w:jc w:val="both"/>
        <w:rPr>
          <w:rFonts w:ascii="仿宋" w:eastAsia="仿宋" w:hAnsi="仿宋"/>
          <w:color w:val="auto"/>
          <w:kern w:val="0"/>
          <w:szCs w:val="24"/>
          <w:u w:val="single"/>
          <w:shd w:val="clear" w:color="auto" w:fill="FFFFFF"/>
        </w:rPr>
      </w:pPr>
      <w:r w:rsidRPr="00B80304">
        <w:rPr>
          <w:rFonts w:ascii="仿宋" w:eastAsia="仿宋" w:hAnsi="仿宋" w:hint="eastAsia"/>
          <w:color w:val="auto"/>
          <w:kern w:val="0"/>
          <w:szCs w:val="24"/>
          <w:shd w:val="clear" w:color="auto" w:fill="FFFFFF"/>
        </w:rPr>
        <w:t>电　话：</w:t>
      </w:r>
      <w:r w:rsidRPr="00B80304">
        <w:rPr>
          <w:rFonts w:ascii="仿宋" w:eastAsia="仿宋" w:hAnsi="仿宋"/>
          <w:color w:val="auto"/>
          <w:kern w:val="0"/>
          <w:szCs w:val="24"/>
          <w:u w:val="single"/>
          <w:shd w:val="clear" w:color="auto" w:fill="FFFFFF"/>
        </w:rPr>
        <w:t>18693728808/13309376602</w:t>
      </w:r>
    </w:p>
    <w:p w:rsidR="006604B9" w:rsidRPr="00B80304" w:rsidRDefault="006604B9" w:rsidP="001C46E6">
      <w:pPr>
        <w:shd w:val="clear" w:color="auto" w:fill="FFFFFF"/>
        <w:spacing w:line="560" w:lineRule="exact"/>
        <w:ind w:firstLine="480"/>
        <w:jc w:val="both"/>
        <w:rPr>
          <w:rFonts w:ascii="仿宋" w:eastAsia="仿宋" w:hAnsi="仿宋"/>
          <w:color w:val="auto"/>
          <w:kern w:val="0"/>
          <w:szCs w:val="24"/>
          <w:u w:val="single"/>
          <w:shd w:val="clear" w:color="auto" w:fill="FFFFFF"/>
        </w:rPr>
      </w:pPr>
    </w:p>
    <w:p w:rsidR="006604B9" w:rsidRPr="00B80304" w:rsidRDefault="006604B9" w:rsidP="001C46E6">
      <w:pPr>
        <w:shd w:val="clear" w:color="auto" w:fill="FFFFFF"/>
        <w:spacing w:line="560" w:lineRule="exact"/>
        <w:ind w:firstLine="480"/>
        <w:jc w:val="both"/>
        <w:rPr>
          <w:rFonts w:ascii="仿宋" w:eastAsia="仿宋" w:hAnsi="仿宋"/>
          <w:color w:val="auto"/>
          <w:kern w:val="0"/>
          <w:szCs w:val="24"/>
          <w:u w:val="single"/>
          <w:shd w:val="clear" w:color="auto" w:fill="FFFFFF"/>
        </w:rPr>
      </w:pPr>
    </w:p>
    <w:p w:rsidR="00864DF8" w:rsidRPr="00BE7D41" w:rsidRDefault="00864DF8" w:rsidP="00D64E09">
      <w:pPr>
        <w:shd w:val="clear" w:color="auto" w:fill="FFFFFF"/>
        <w:spacing w:line="520" w:lineRule="exact"/>
        <w:ind w:firstLineChars="2200" w:firstLine="5060"/>
        <w:jc w:val="both"/>
        <w:rPr>
          <w:rFonts w:ascii="仿宋" w:eastAsia="仿宋" w:hAnsi="仿宋"/>
          <w:color w:val="FF0000"/>
          <w:kern w:val="0"/>
          <w:sz w:val="23"/>
          <w:szCs w:val="23"/>
        </w:rPr>
      </w:pPr>
    </w:p>
    <w:sectPr w:rsidR="00864DF8" w:rsidRPr="00BE7D41" w:rsidSect="0014526A">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6A" w:rsidRDefault="0014526A" w:rsidP="0014526A">
      <w:r>
        <w:separator/>
      </w:r>
    </w:p>
  </w:endnote>
  <w:endnote w:type="continuationSeparator" w:id="0">
    <w:p w:rsidR="0014526A" w:rsidRDefault="0014526A" w:rsidP="0014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6A" w:rsidRDefault="0014526A" w:rsidP="0014526A">
      <w:r>
        <w:separator/>
      </w:r>
    </w:p>
  </w:footnote>
  <w:footnote w:type="continuationSeparator" w:id="0">
    <w:p w:rsidR="0014526A" w:rsidRDefault="0014526A" w:rsidP="00145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B"/>
    <w:rsid w:val="000122FC"/>
    <w:rsid w:val="0001747B"/>
    <w:rsid w:val="00046089"/>
    <w:rsid w:val="00071C84"/>
    <w:rsid w:val="00082D1B"/>
    <w:rsid w:val="000A6A96"/>
    <w:rsid w:val="000B3F01"/>
    <w:rsid w:val="000B5956"/>
    <w:rsid w:val="000D09D4"/>
    <w:rsid w:val="000D301E"/>
    <w:rsid w:val="001170A4"/>
    <w:rsid w:val="00130532"/>
    <w:rsid w:val="0014526A"/>
    <w:rsid w:val="001C1D39"/>
    <w:rsid w:val="001C46E6"/>
    <w:rsid w:val="002168D9"/>
    <w:rsid w:val="00242BEC"/>
    <w:rsid w:val="0028186F"/>
    <w:rsid w:val="002A49A5"/>
    <w:rsid w:val="002C4ACB"/>
    <w:rsid w:val="0031652B"/>
    <w:rsid w:val="00332917"/>
    <w:rsid w:val="00343625"/>
    <w:rsid w:val="003756B2"/>
    <w:rsid w:val="003D362F"/>
    <w:rsid w:val="003F6914"/>
    <w:rsid w:val="004411BC"/>
    <w:rsid w:val="0046506B"/>
    <w:rsid w:val="00484D50"/>
    <w:rsid w:val="004A044D"/>
    <w:rsid w:val="004A1153"/>
    <w:rsid w:val="004A7EAC"/>
    <w:rsid w:val="004E10CB"/>
    <w:rsid w:val="00573FED"/>
    <w:rsid w:val="00595217"/>
    <w:rsid w:val="005A1599"/>
    <w:rsid w:val="005C6ED6"/>
    <w:rsid w:val="006220F1"/>
    <w:rsid w:val="00636126"/>
    <w:rsid w:val="00636EDB"/>
    <w:rsid w:val="006604B9"/>
    <w:rsid w:val="00677D52"/>
    <w:rsid w:val="006C3CAA"/>
    <w:rsid w:val="00724AF4"/>
    <w:rsid w:val="00756713"/>
    <w:rsid w:val="00790DDF"/>
    <w:rsid w:val="0079252A"/>
    <w:rsid w:val="00795C31"/>
    <w:rsid w:val="007C050F"/>
    <w:rsid w:val="007D4F22"/>
    <w:rsid w:val="007F2901"/>
    <w:rsid w:val="00864DF8"/>
    <w:rsid w:val="00867518"/>
    <w:rsid w:val="008A1036"/>
    <w:rsid w:val="008D6535"/>
    <w:rsid w:val="008E18CB"/>
    <w:rsid w:val="009633B9"/>
    <w:rsid w:val="00970F59"/>
    <w:rsid w:val="0097227D"/>
    <w:rsid w:val="009A155E"/>
    <w:rsid w:val="009D4AEB"/>
    <w:rsid w:val="00A14482"/>
    <w:rsid w:val="00A52A28"/>
    <w:rsid w:val="00A72C3D"/>
    <w:rsid w:val="00A95C30"/>
    <w:rsid w:val="00AA2D94"/>
    <w:rsid w:val="00AB6C51"/>
    <w:rsid w:val="00AC6803"/>
    <w:rsid w:val="00AF05B4"/>
    <w:rsid w:val="00B3354F"/>
    <w:rsid w:val="00B80304"/>
    <w:rsid w:val="00BB582B"/>
    <w:rsid w:val="00BE7D41"/>
    <w:rsid w:val="00C45BD9"/>
    <w:rsid w:val="00CF3C99"/>
    <w:rsid w:val="00D10808"/>
    <w:rsid w:val="00D2182F"/>
    <w:rsid w:val="00D41198"/>
    <w:rsid w:val="00D460B3"/>
    <w:rsid w:val="00D63C03"/>
    <w:rsid w:val="00D64E09"/>
    <w:rsid w:val="00DC45D4"/>
    <w:rsid w:val="00DD5CEF"/>
    <w:rsid w:val="00E0018A"/>
    <w:rsid w:val="00EB4893"/>
    <w:rsid w:val="00EC5604"/>
    <w:rsid w:val="00EE4CFF"/>
    <w:rsid w:val="00EF20D1"/>
    <w:rsid w:val="00F52B49"/>
    <w:rsid w:val="00F651FE"/>
    <w:rsid w:val="00F91455"/>
    <w:rsid w:val="00FB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0BE26C-47FA-4F73-A4B3-1F1D8FDD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31"/>
    <w:pPr>
      <w:spacing w:after="3" w:line="265" w:lineRule="auto"/>
      <w:ind w:left="10" w:hanging="10"/>
    </w:pPr>
    <w:rPr>
      <w:rFonts w:ascii="宋体" w:eastAsia="宋体" w:hAnsi="宋体" w:cs="宋体"/>
      <w:color w:val="000000"/>
      <w:sz w:val="24"/>
    </w:rPr>
  </w:style>
  <w:style w:type="paragraph" w:styleId="2">
    <w:name w:val="heading 2"/>
    <w:basedOn w:val="a"/>
    <w:link w:val="2Char"/>
    <w:uiPriority w:val="9"/>
    <w:qFormat/>
    <w:rsid w:val="0014526A"/>
    <w:pPr>
      <w:spacing w:before="100" w:beforeAutospacing="1" w:after="100" w:afterAutospacing="1" w:line="240" w:lineRule="auto"/>
      <w:ind w:left="0" w:firstLine="0"/>
      <w:outlineLvl w:val="1"/>
    </w:pPr>
    <w:rPr>
      <w:b/>
      <w:bCs/>
      <w:color w:val="auto"/>
      <w:kern w:val="0"/>
      <w:sz w:val="36"/>
      <w:szCs w:val="36"/>
    </w:rPr>
  </w:style>
  <w:style w:type="paragraph" w:styleId="3">
    <w:name w:val="heading 3"/>
    <w:basedOn w:val="a"/>
    <w:next w:val="a"/>
    <w:link w:val="3Char"/>
    <w:uiPriority w:val="9"/>
    <w:semiHidden/>
    <w:unhideWhenUsed/>
    <w:qFormat/>
    <w:rsid w:val="003165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26A"/>
    <w:pPr>
      <w:widowControl w:val="0"/>
      <w:pBdr>
        <w:bottom w:val="single" w:sz="6" w:space="1" w:color="auto"/>
      </w:pBdr>
      <w:tabs>
        <w:tab w:val="center" w:pos="4153"/>
        <w:tab w:val="right" w:pos="8306"/>
      </w:tabs>
      <w:snapToGrid w:val="0"/>
      <w:spacing w:after="0" w:line="240" w:lineRule="auto"/>
      <w:ind w:left="0"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14526A"/>
    <w:rPr>
      <w:sz w:val="18"/>
      <w:szCs w:val="18"/>
    </w:rPr>
  </w:style>
  <w:style w:type="paragraph" w:styleId="a4">
    <w:name w:val="footer"/>
    <w:basedOn w:val="a"/>
    <w:link w:val="Char0"/>
    <w:uiPriority w:val="99"/>
    <w:unhideWhenUsed/>
    <w:rsid w:val="0014526A"/>
    <w:pPr>
      <w:widowControl w:val="0"/>
      <w:tabs>
        <w:tab w:val="center" w:pos="4153"/>
        <w:tab w:val="right" w:pos="8306"/>
      </w:tabs>
      <w:snapToGrid w:val="0"/>
      <w:spacing w:after="0" w:line="240" w:lineRule="auto"/>
      <w:ind w:left="0" w:firstLine="0"/>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14526A"/>
    <w:rPr>
      <w:sz w:val="18"/>
      <w:szCs w:val="18"/>
    </w:rPr>
  </w:style>
  <w:style w:type="character" w:customStyle="1" w:styleId="2Char">
    <w:name w:val="标题 2 Char"/>
    <w:basedOn w:val="a0"/>
    <w:link w:val="2"/>
    <w:uiPriority w:val="9"/>
    <w:rsid w:val="0014526A"/>
    <w:rPr>
      <w:rFonts w:ascii="宋体" w:eastAsia="宋体" w:hAnsi="宋体" w:cs="宋体"/>
      <w:b/>
      <w:bCs/>
      <w:kern w:val="0"/>
      <w:sz w:val="36"/>
      <w:szCs w:val="36"/>
    </w:rPr>
  </w:style>
  <w:style w:type="character" w:styleId="a5">
    <w:name w:val="Hyperlink"/>
    <w:basedOn w:val="a0"/>
    <w:uiPriority w:val="99"/>
    <w:semiHidden/>
    <w:unhideWhenUsed/>
    <w:rsid w:val="0014526A"/>
    <w:rPr>
      <w:color w:val="0000FF"/>
      <w:u w:val="single"/>
    </w:rPr>
  </w:style>
  <w:style w:type="paragraph" w:styleId="a6">
    <w:name w:val="Normal (Web)"/>
    <w:basedOn w:val="a"/>
    <w:uiPriority w:val="99"/>
    <w:semiHidden/>
    <w:unhideWhenUsed/>
    <w:rsid w:val="0014526A"/>
    <w:pPr>
      <w:spacing w:before="100" w:beforeAutospacing="1" w:after="100" w:afterAutospacing="1"/>
    </w:pPr>
    <w:rPr>
      <w:kern w:val="0"/>
      <w:szCs w:val="24"/>
    </w:rPr>
  </w:style>
  <w:style w:type="paragraph" w:styleId="a7">
    <w:name w:val="Balloon Text"/>
    <w:basedOn w:val="a"/>
    <w:link w:val="Char1"/>
    <w:uiPriority w:val="99"/>
    <w:semiHidden/>
    <w:unhideWhenUsed/>
    <w:rsid w:val="00AB6C51"/>
    <w:rPr>
      <w:sz w:val="18"/>
      <w:szCs w:val="18"/>
    </w:rPr>
  </w:style>
  <w:style w:type="character" w:customStyle="1" w:styleId="Char1">
    <w:name w:val="批注框文本 Char"/>
    <w:basedOn w:val="a0"/>
    <w:link w:val="a7"/>
    <w:uiPriority w:val="99"/>
    <w:semiHidden/>
    <w:rsid w:val="00AB6C51"/>
    <w:rPr>
      <w:sz w:val="18"/>
      <w:szCs w:val="18"/>
    </w:rPr>
  </w:style>
  <w:style w:type="character" w:customStyle="1" w:styleId="3Char">
    <w:name w:val="标题 3 Char"/>
    <w:basedOn w:val="a0"/>
    <w:link w:val="3"/>
    <w:uiPriority w:val="9"/>
    <w:semiHidden/>
    <w:rsid w:val="0031652B"/>
    <w:rPr>
      <w:rFonts w:ascii="宋体" w:eastAsia="宋体" w:hAnsi="宋体" w:cs="宋体"/>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9306">
      <w:bodyDiv w:val="1"/>
      <w:marLeft w:val="0"/>
      <w:marRight w:val="0"/>
      <w:marTop w:val="0"/>
      <w:marBottom w:val="0"/>
      <w:divBdr>
        <w:top w:val="none" w:sz="0" w:space="0" w:color="auto"/>
        <w:left w:val="none" w:sz="0" w:space="0" w:color="auto"/>
        <w:bottom w:val="none" w:sz="0" w:space="0" w:color="auto"/>
        <w:right w:val="none" w:sz="0" w:space="0" w:color="auto"/>
      </w:divBdr>
      <w:divsChild>
        <w:div w:id="1045181097">
          <w:marLeft w:val="0"/>
          <w:marRight w:val="0"/>
          <w:marTop w:val="375"/>
          <w:marBottom w:val="150"/>
          <w:divBdr>
            <w:top w:val="dotted" w:sz="6" w:space="0" w:color="E9E9E8"/>
            <w:left w:val="none" w:sz="0" w:space="0" w:color="auto"/>
            <w:bottom w:val="dotted" w:sz="6" w:space="0" w:color="E9E9E8"/>
            <w:right w:val="none" w:sz="0" w:space="0" w:color="auto"/>
          </w:divBdr>
        </w:div>
        <w:div w:id="517500432">
          <w:marLeft w:val="0"/>
          <w:marRight w:val="0"/>
          <w:marTop w:val="0"/>
          <w:marBottom w:val="0"/>
          <w:divBdr>
            <w:top w:val="none" w:sz="0" w:space="0" w:color="auto"/>
            <w:left w:val="none" w:sz="0" w:space="0" w:color="auto"/>
            <w:bottom w:val="none" w:sz="0" w:space="0" w:color="auto"/>
            <w:right w:val="none" w:sz="0" w:space="0" w:color="auto"/>
          </w:divBdr>
        </w:div>
      </w:divsChild>
    </w:div>
    <w:div w:id="61876476">
      <w:bodyDiv w:val="1"/>
      <w:marLeft w:val="0"/>
      <w:marRight w:val="0"/>
      <w:marTop w:val="0"/>
      <w:marBottom w:val="0"/>
      <w:divBdr>
        <w:top w:val="none" w:sz="0" w:space="0" w:color="auto"/>
        <w:left w:val="none" w:sz="0" w:space="0" w:color="auto"/>
        <w:bottom w:val="none" w:sz="0" w:space="0" w:color="auto"/>
        <w:right w:val="none" w:sz="0" w:space="0" w:color="auto"/>
      </w:divBdr>
    </w:div>
    <w:div w:id="298608319">
      <w:bodyDiv w:val="1"/>
      <w:marLeft w:val="0"/>
      <w:marRight w:val="0"/>
      <w:marTop w:val="0"/>
      <w:marBottom w:val="0"/>
      <w:divBdr>
        <w:top w:val="none" w:sz="0" w:space="0" w:color="auto"/>
        <w:left w:val="none" w:sz="0" w:space="0" w:color="auto"/>
        <w:bottom w:val="none" w:sz="0" w:space="0" w:color="auto"/>
        <w:right w:val="none" w:sz="0" w:space="0" w:color="auto"/>
      </w:divBdr>
    </w:div>
    <w:div w:id="352926228">
      <w:bodyDiv w:val="1"/>
      <w:marLeft w:val="0"/>
      <w:marRight w:val="0"/>
      <w:marTop w:val="0"/>
      <w:marBottom w:val="0"/>
      <w:divBdr>
        <w:top w:val="none" w:sz="0" w:space="0" w:color="auto"/>
        <w:left w:val="none" w:sz="0" w:space="0" w:color="auto"/>
        <w:bottom w:val="none" w:sz="0" w:space="0" w:color="auto"/>
        <w:right w:val="none" w:sz="0" w:space="0" w:color="auto"/>
      </w:divBdr>
    </w:div>
    <w:div w:id="487329413">
      <w:bodyDiv w:val="1"/>
      <w:marLeft w:val="0"/>
      <w:marRight w:val="0"/>
      <w:marTop w:val="0"/>
      <w:marBottom w:val="0"/>
      <w:divBdr>
        <w:top w:val="none" w:sz="0" w:space="0" w:color="auto"/>
        <w:left w:val="none" w:sz="0" w:space="0" w:color="auto"/>
        <w:bottom w:val="none" w:sz="0" w:space="0" w:color="auto"/>
        <w:right w:val="none" w:sz="0" w:space="0" w:color="auto"/>
      </w:divBdr>
    </w:div>
    <w:div w:id="584650021">
      <w:bodyDiv w:val="1"/>
      <w:marLeft w:val="0"/>
      <w:marRight w:val="0"/>
      <w:marTop w:val="0"/>
      <w:marBottom w:val="0"/>
      <w:divBdr>
        <w:top w:val="none" w:sz="0" w:space="0" w:color="auto"/>
        <w:left w:val="none" w:sz="0" w:space="0" w:color="auto"/>
        <w:bottom w:val="none" w:sz="0" w:space="0" w:color="auto"/>
        <w:right w:val="none" w:sz="0" w:space="0" w:color="auto"/>
      </w:divBdr>
    </w:div>
    <w:div w:id="911935128">
      <w:bodyDiv w:val="1"/>
      <w:marLeft w:val="0"/>
      <w:marRight w:val="0"/>
      <w:marTop w:val="0"/>
      <w:marBottom w:val="0"/>
      <w:divBdr>
        <w:top w:val="none" w:sz="0" w:space="0" w:color="auto"/>
        <w:left w:val="none" w:sz="0" w:space="0" w:color="auto"/>
        <w:bottom w:val="none" w:sz="0" w:space="0" w:color="auto"/>
        <w:right w:val="none" w:sz="0" w:space="0" w:color="auto"/>
      </w:divBdr>
    </w:div>
    <w:div w:id="1035353155">
      <w:bodyDiv w:val="1"/>
      <w:marLeft w:val="0"/>
      <w:marRight w:val="0"/>
      <w:marTop w:val="0"/>
      <w:marBottom w:val="0"/>
      <w:divBdr>
        <w:top w:val="none" w:sz="0" w:space="0" w:color="auto"/>
        <w:left w:val="none" w:sz="0" w:space="0" w:color="auto"/>
        <w:bottom w:val="none" w:sz="0" w:space="0" w:color="auto"/>
        <w:right w:val="none" w:sz="0" w:space="0" w:color="auto"/>
      </w:divBdr>
    </w:div>
    <w:div w:id="1386955331">
      <w:bodyDiv w:val="1"/>
      <w:marLeft w:val="0"/>
      <w:marRight w:val="0"/>
      <w:marTop w:val="0"/>
      <w:marBottom w:val="0"/>
      <w:divBdr>
        <w:top w:val="none" w:sz="0" w:space="0" w:color="auto"/>
        <w:left w:val="none" w:sz="0" w:space="0" w:color="auto"/>
        <w:bottom w:val="none" w:sz="0" w:space="0" w:color="auto"/>
        <w:right w:val="none" w:sz="0" w:space="0" w:color="auto"/>
      </w:divBdr>
    </w:div>
    <w:div w:id="1657950604">
      <w:bodyDiv w:val="1"/>
      <w:marLeft w:val="0"/>
      <w:marRight w:val="0"/>
      <w:marTop w:val="0"/>
      <w:marBottom w:val="0"/>
      <w:divBdr>
        <w:top w:val="none" w:sz="0" w:space="0" w:color="auto"/>
        <w:left w:val="none" w:sz="0" w:space="0" w:color="auto"/>
        <w:bottom w:val="none" w:sz="0" w:space="0" w:color="auto"/>
        <w:right w:val="none" w:sz="0" w:space="0" w:color="auto"/>
      </w:divBdr>
    </w:div>
    <w:div w:id="1659653230">
      <w:bodyDiv w:val="1"/>
      <w:marLeft w:val="0"/>
      <w:marRight w:val="0"/>
      <w:marTop w:val="0"/>
      <w:marBottom w:val="0"/>
      <w:divBdr>
        <w:top w:val="none" w:sz="0" w:space="0" w:color="auto"/>
        <w:left w:val="none" w:sz="0" w:space="0" w:color="auto"/>
        <w:bottom w:val="none" w:sz="0" w:space="0" w:color="auto"/>
        <w:right w:val="none" w:sz="0" w:space="0" w:color="auto"/>
      </w:divBdr>
    </w:div>
    <w:div w:id="1775176397">
      <w:bodyDiv w:val="1"/>
      <w:marLeft w:val="0"/>
      <w:marRight w:val="0"/>
      <w:marTop w:val="0"/>
      <w:marBottom w:val="0"/>
      <w:divBdr>
        <w:top w:val="none" w:sz="0" w:space="0" w:color="auto"/>
        <w:left w:val="none" w:sz="0" w:space="0" w:color="auto"/>
        <w:bottom w:val="none" w:sz="0" w:space="0" w:color="auto"/>
        <w:right w:val="none" w:sz="0" w:space="0" w:color="auto"/>
      </w:divBdr>
    </w:div>
    <w:div w:id="1779787635">
      <w:bodyDiv w:val="1"/>
      <w:marLeft w:val="0"/>
      <w:marRight w:val="0"/>
      <w:marTop w:val="0"/>
      <w:marBottom w:val="0"/>
      <w:divBdr>
        <w:top w:val="none" w:sz="0" w:space="0" w:color="auto"/>
        <w:left w:val="none" w:sz="0" w:space="0" w:color="auto"/>
        <w:bottom w:val="none" w:sz="0" w:space="0" w:color="auto"/>
        <w:right w:val="none" w:sz="0" w:space="0" w:color="auto"/>
      </w:divBdr>
    </w:div>
    <w:div w:id="20520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4</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MLJ</dc:creator>
  <cp:keywords/>
  <dc:description/>
  <cp:lastModifiedBy>MLJ</cp:lastModifiedBy>
  <cp:revision>92</cp:revision>
  <cp:lastPrinted>2020-09-01T13:21:00Z</cp:lastPrinted>
  <dcterms:created xsi:type="dcterms:W3CDTF">2020-04-26T09:26:00Z</dcterms:created>
  <dcterms:modified xsi:type="dcterms:W3CDTF">2021-04-26T02:58:00Z</dcterms:modified>
</cp:coreProperties>
</file>