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仿宋" w:hAnsi="仿宋" w:eastAsia="仿宋" w:cs="仿宋"/>
          <w:b/>
          <w:bCs/>
          <w:color w:val="auto"/>
          <w:sz w:val="28"/>
          <w:szCs w:val="28"/>
        </w:rPr>
      </w:pPr>
      <w:r>
        <w:rPr>
          <w:rFonts w:hint="eastAsia" w:ascii="仿宋" w:hAnsi="仿宋" w:eastAsia="仿宋" w:cs="仿宋"/>
          <w:b/>
          <w:bCs/>
          <w:color w:val="auto"/>
          <w:sz w:val="32"/>
          <w:szCs w:val="32"/>
        </w:rPr>
        <w:t>陇西再就业服务中心采购劳动力技能培训项目公开招标公告</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u w:val="single"/>
          <w:lang w:eastAsia="zh-CN"/>
        </w:rPr>
        <w:t>陇西县再就业服务中心</w:t>
      </w:r>
      <w:r>
        <w:rPr>
          <w:rFonts w:hint="eastAsia" w:ascii="仿宋" w:hAnsi="仿宋" w:eastAsia="仿宋" w:cs="仿宋"/>
          <w:sz w:val="28"/>
          <w:szCs w:val="28"/>
        </w:rPr>
        <w:t>招标项目的潜在投标人应在</w:t>
      </w:r>
      <w:r>
        <w:rPr>
          <w:rFonts w:hint="eastAsia" w:ascii="仿宋" w:hAnsi="仿宋" w:eastAsia="仿宋" w:cs="仿宋"/>
          <w:kern w:val="0"/>
          <w:sz w:val="28"/>
          <w:szCs w:val="28"/>
          <w:highlight w:val="none"/>
          <w:u w:val="single"/>
          <w:lang w:eastAsia="zh-CN"/>
        </w:rPr>
        <w:t>陇西县公共资源交易平台</w:t>
      </w:r>
      <w:r>
        <w:rPr>
          <w:rFonts w:hint="eastAsia" w:ascii="仿宋" w:hAnsi="仿宋" w:eastAsia="仿宋" w:cs="仿宋"/>
          <w:sz w:val="28"/>
          <w:szCs w:val="28"/>
        </w:rPr>
        <w:t>获取招标文件，并于</w:t>
      </w:r>
      <w:r>
        <w:rPr>
          <w:rFonts w:hint="eastAsia" w:ascii="仿宋" w:hAnsi="仿宋" w:eastAsia="仿宋" w:cs="仿宋"/>
          <w:sz w:val="28"/>
          <w:szCs w:val="28"/>
          <w:u w:val="single"/>
        </w:rPr>
        <w:t>2021-</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26</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9</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0</w:t>
      </w:r>
      <w:r>
        <w:rPr>
          <w:rFonts w:hint="eastAsia" w:ascii="仿宋" w:hAnsi="仿宋" w:eastAsia="仿宋" w:cs="仿宋"/>
          <w:sz w:val="28"/>
          <w:szCs w:val="28"/>
        </w:rPr>
        <w:t xml:space="preserve">（北京时间）前递交投标文件。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一、项目基本情况</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项目编号：GSZR-2021-ZC-001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项目名称：陇西再就业服务中心采购劳动力技能培训项目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预算金额：</w:t>
      </w:r>
      <w:r>
        <w:rPr>
          <w:rFonts w:hint="eastAsia" w:ascii="仿宋" w:hAnsi="仿宋" w:eastAsia="仿宋" w:cs="仿宋"/>
          <w:sz w:val="28"/>
          <w:szCs w:val="28"/>
          <w:lang w:val="en-US" w:eastAsia="zh-CN"/>
        </w:rPr>
        <w:t>278</w:t>
      </w:r>
      <w:r>
        <w:rPr>
          <w:rFonts w:hint="eastAsia" w:ascii="仿宋" w:hAnsi="仿宋" w:eastAsia="仿宋" w:cs="仿宋"/>
          <w:sz w:val="28"/>
          <w:szCs w:val="28"/>
        </w:rPr>
        <w:t xml:space="preserve">(万元)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最高限价：</w:t>
      </w:r>
      <w:r>
        <w:rPr>
          <w:rFonts w:hint="eastAsia" w:ascii="仿宋" w:hAnsi="仿宋" w:eastAsia="仿宋" w:cs="仿宋"/>
          <w:sz w:val="28"/>
          <w:szCs w:val="28"/>
          <w:lang w:val="en-US" w:eastAsia="zh-CN"/>
        </w:rPr>
        <w:t>第一包：63</w:t>
      </w:r>
      <w:r>
        <w:rPr>
          <w:rFonts w:hint="eastAsia" w:ascii="仿宋" w:hAnsi="仿宋" w:eastAsia="仿宋" w:cs="仿宋"/>
          <w:sz w:val="28"/>
          <w:szCs w:val="28"/>
        </w:rPr>
        <w:t xml:space="preserve">(万元) </w:t>
      </w:r>
      <w:r>
        <w:rPr>
          <w:rFonts w:hint="eastAsia" w:ascii="仿宋" w:hAnsi="仿宋" w:eastAsia="仿宋" w:cs="仿宋"/>
          <w:sz w:val="28"/>
          <w:szCs w:val="28"/>
          <w:lang w:eastAsia="zh-CN"/>
        </w:rPr>
        <w:t>；第二包：</w:t>
      </w:r>
      <w:r>
        <w:rPr>
          <w:rFonts w:hint="eastAsia" w:ascii="仿宋" w:hAnsi="仿宋" w:eastAsia="仿宋" w:cs="仿宋"/>
          <w:sz w:val="28"/>
          <w:szCs w:val="28"/>
          <w:lang w:val="en-US" w:eastAsia="zh-CN"/>
        </w:rPr>
        <w:t>57</w:t>
      </w:r>
      <w:r>
        <w:rPr>
          <w:rFonts w:hint="eastAsia" w:ascii="仿宋" w:hAnsi="仿宋" w:eastAsia="仿宋" w:cs="仿宋"/>
          <w:sz w:val="28"/>
          <w:szCs w:val="28"/>
        </w:rPr>
        <w:t xml:space="preserve">(万元) </w:t>
      </w:r>
      <w:r>
        <w:rPr>
          <w:rFonts w:hint="eastAsia" w:ascii="仿宋" w:hAnsi="仿宋" w:eastAsia="仿宋" w:cs="仿宋"/>
          <w:sz w:val="28"/>
          <w:szCs w:val="28"/>
          <w:lang w:eastAsia="zh-CN"/>
        </w:rPr>
        <w:t>；第三包：</w:t>
      </w:r>
      <w:r>
        <w:rPr>
          <w:rFonts w:hint="eastAsia" w:ascii="仿宋" w:hAnsi="仿宋" w:eastAsia="仿宋" w:cs="仿宋"/>
          <w:sz w:val="28"/>
          <w:szCs w:val="28"/>
          <w:lang w:val="en-US" w:eastAsia="zh-CN"/>
        </w:rPr>
        <w:t>80</w:t>
      </w:r>
      <w:r>
        <w:rPr>
          <w:rFonts w:hint="eastAsia" w:ascii="仿宋" w:hAnsi="仿宋" w:eastAsia="仿宋" w:cs="仿宋"/>
          <w:sz w:val="28"/>
          <w:szCs w:val="28"/>
        </w:rPr>
        <w:t xml:space="preserve">(万元) </w:t>
      </w:r>
      <w:r>
        <w:rPr>
          <w:rFonts w:hint="eastAsia" w:ascii="仿宋" w:hAnsi="仿宋" w:eastAsia="仿宋" w:cs="仿宋"/>
          <w:sz w:val="28"/>
          <w:szCs w:val="28"/>
          <w:lang w:eastAsia="zh-CN"/>
        </w:rPr>
        <w:t>；第四包：</w:t>
      </w:r>
      <w:r>
        <w:rPr>
          <w:rFonts w:hint="eastAsia" w:ascii="仿宋" w:hAnsi="仿宋" w:eastAsia="仿宋" w:cs="仿宋"/>
          <w:sz w:val="28"/>
          <w:szCs w:val="28"/>
          <w:lang w:val="en-US" w:eastAsia="zh-CN"/>
        </w:rPr>
        <w:t>30</w:t>
      </w:r>
      <w:r>
        <w:rPr>
          <w:rFonts w:hint="eastAsia" w:ascii="仿宋" w:hAnsi="仿宋" w:eastAsia="仿宋" w:cs="仿宋"/>
          <w:sz w:val="28"/>
          <w:szCs w:val="28"/>
        </w:rPr>
        <w:t xml:space="preserve">(万元)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采购需求：</w:t>
      </w:r>
      <w:r>
        <w:rPr>
          <w:rFonts w:hint="eastAsia" w:ascii="仿宋" w:hAnsi="仿宋" w:eastAsia="仿宋" w:cs="仿宋"/>
          <w:sz w:val="28"/>
          <w:szCs w:val="28"/>
          <w:lang w:eastAsia="zh-CN"/>
        </w:rPr>
        <w:t>第一包：驾驶员培训（涉及区域首阳镇、碧岩镇、菜子镇、巩昌镇、文峰镇、和平乡、永吉乡、渭阳镇、云田镇）；第二包：驾驶员培训（涉及区域德兴乡、双泉乡、柯寨镇、福星镇、通安驿镇、马河镇、权家湾乡、宏伟乡）；第三包：工程机械操作培训；第四包：中式面点工种培训。（具体内容详见招标文件）</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合同履行期限：</w:t>
      </w:r>
      <w:r>
        <w:rPr>
          <w:rFonts w:hint="eastAsia" w:ascii="仿宋" w:hAnsi="仿宋" w:eastAsia="仿宋" w:cs="仿宋"/>
          <w:color w:val="auto"/>
          <w:sz w:val="28"/>
          <w:szCs w:val="28"/>
        </w:rPr>
        <w:t>合同签订后</w:t>
      </w:r>
      <w:r>
        <w:rPr>
          <w:rFonts w:hint="eastAsia" w:ascii="仿宋" w:hAnsi="仿宋" w:eastAsia="仿宋" w:cs="仿宋"/>
          <w:color w:val="auto"/>
          <w:sz w:val="28"/>
          <w:szCs w:val="28"/>
          <w:lang w:eastAsia="zh-CN"/>
        </w:rPr>
        <w:t>两年</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本项目（是/否）接受联合体投标：否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二、申请人的资格要求</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供应商须符合《中华人民共和国政府采购法》第二十二条规定，并提供《中华人民共和国政府采购法实施条例》第十七条所要求的材料；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2、</w:t>
      </w:r>
      <w:r>
        <w:rPr>
          <w:rFonts w:hint="eastAsia" w:ascii="仿宋" w:hAnsi="仿宋" w:eastAsia="仿宋" w:cs="仿宋"/>
          <w:sz w:val="28"/>
          <w:szCs w:val="28"/>
        </w:rPr>
        <w:t>供应商须为未被列入“信用中国”网站（ www.creditchina.gov.cn）记录失信被执行人或重大税收违法案件当事人名单或政府采购严重违法失信行为”记录名单；不处于中国政府采购网（ www.ccgp.gov.cn）政府采购严重违法失信行为信息记录”中的禁止参加政府采购活动期间。（以招标文件获取之日至投标截止日期间在“信用中国”网站（ www.creditchina.gov.cn）、中国政府采购网（ www.ccgp.gov.cn）查询结果为准，如相关失信记录失效，供应商需提供相关证明资料）； 须提供中国裁判文书网（wenshu.court.gov.cn）查询结果；</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w:t>
      </w:r>
      <w:r>
        <w:rPr>
          <w:rFonts w:hint="eastAsia" w:ascii="仿宋" w:hAnsi="仿宋" w:eastAsia="仿宋" w:cs="仿宋"/>
          <w:sz w:val="28"/>
          <w:szCs w:val="28"/>
        </w:rPr>
        <w:t xml:space="preserve">.落实政府采购政策需满足的资格要求：无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4</w:t>
      </w:r>
      <w:r>
        <w:rPr>
          <w:rFonts w:hint="eastAsia" w:ascii="仿宋" w:hAnsi="仿宋" w:eastAsia="仿宋" w:cs="仿宋"/>
          <w:sz w:val="28"/>
          <w:szCs w:val="28"/>
        </w:rPr>
        <w:t>.本项目的特定资格要求：供应商须具有独立法人资格，具有国家认可的公办培训机构资质或县级（含县级）以上人社部门颁发的民办培训机构办</w:t>
      </w:r>
      <w:bookmarkStart w:id="0" w:name="_GoBack"/>
      <w:bookmarkEnd w:id="0"/>
      <w:r>
        <w:rPr>
          <w:rFonts w:hint="eastAsia" w:ascii="仿宋" w:hAnsi="仿宋" w:eastAsia="仿宋" w:cs="仿宋"/>
          <w:sz w:val="28"/>
          <w:szCs w:val="28"/>
        </w:rPr>
        <w:t xml:space="preserve">学许可证、具有合法有效的营业执照或民办非企业法人登记证、开户许可证（复印件）；开展汽车驾驶、企业管理、安全生产培训的须具有相关部门颁发的合法培训资质。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三、获取招标文件</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时间：</w:t>
      </w:r>
      <w:r>
        <w:rPr>
          <w:rFonts w:hint="eastAsia" w:ascii="仿宋" w:hAnsi="仿宋" w:eastAsia="仿宋" w:cs="仿宋"/>
          <w:sz w:val="28"/>
          <w:szCs w:val="28"/>
          <w:u w:val="single"/>
        </w:rPr>
        <w:t>2021-</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6</w:t>
      </w:r>
      <w:r>
        <w:rPr>
          <w:rFonts w:hint="eastAsia" w:ascii="仿宋" w:hAnsi="仿宋" w:eastAsia="仿宋" w:cs="仿宋"/>
          <w:sz w:val="28"/>
          <w:szCs w:val="28"/>
        </w:rPr>
        <w:t>至</w:t>
      </w:r>
      <w:r>
        <w:rPr>
          <w:rFonts w:hint="eastAsia" w:ascii="仿宋" w:hAnsi="仿宋" w:eastAsia="仿宋" w:cs="仿宋"/>
          <w:sz w:val="28"/>
          <w:szCs w:val="28"/>
          <w:u w:val="single"/>
        </w:rPr>
        <w:t>2021-</w:t>
      </w:r>
      <w:r>
        <w:rPr>
          <w:rFonts w:hint="eastAsia" w:ascii="仿宋" w:hAnsi="仿宋" w:eastAsia="仿宋" w:cs="仿宋"/>
          <w:sz w:val="28"/>
          <w:szCs w:val="28"/>
          <w:u w:val="single"/>
          <w:lang w:val="en-US" w:eastAsia="zh-CN"/>
        </w:rPr>
        <w:t>4</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12</w:t>
      </w:r>
      <w:r>
        <w:rPr>
          <w:rFonts w:hint="eastAsia" w:ascii="仿宋" w:hAnsi="仿宋" w:eastAsia="仿宋" w:cs="仿宋"/>
          <w:sz w:val="28"/>
          <w:szCs w:val="28"/>
        </w:rPr>
        <w:t>，每天上午</w:t>
      </w:r>
      <w:r>
        <w:rPr>
          <w:rFonts w:hint="eastAsia" w:ascii="仿宋" w:hAnsi="仿宋" w:eastAsia="仿宋" w:cs="仿宋"/>
          <w:sz w:val="28"/>
          <w:szCs w:val="28"/>
          <w:u w:val="single"/>
          <w:lang w:val="en-US" w:eastAsia="zh-CN"/>
        </w:rPr>
        <w:t>0</w:t>
      </w:r>
      <w:r>
        <w:rPr>
          <w:rFonts w:hint="eastAsia" w:ascii="仿宋" w:hAnsi="仿宋" w:eastAsia="仿宋" w:cs="仿宋"/>
          <w:sz w:val="28"/>
          <w:szCs w:val="28"/>
          <w:u w:val="single"/>
        </w:rPr>
        <w:t>:00</w:t>
      </w:r>
      <w:r>
        <w:rPr>
          <w:rFonts w:hint="eastAsia" w:ascii="仿宋" w:hAnsi="仿宋" w:eastAsia="仿宋" w:cs="仿宋"/>
          <w:sz w:val="28"/>
          <w:szCs w:val="28"/>
        </w:rPr>
        <w:t>至</w:t>
      </w:r>
      <w:r>
        <w:rPr>
          <w:rFonts w:hint="eastAsia" w:ascii="仿宋" w:hAnsi="仿宋" w:eastAsia="仿宋" w:cs="仿宋"/>
          <w:sz w:val="28"/>
          <w:szCs w:val="28"/>
          <w:u w:val="single"/>
        </w:rPr>
        <w:t>12:00</w:t>
      </w:r>
      <w:r>
        <w:rPr>
          <w:rFonts w:hint="eastAsia" w:ascii="仿宋" w:hAnsi="仿宋" w:eastAsia="仿宋" w:cs="仿宋"/>
          <w:sz w:val="28"/>
          <w:szCs w:val="28"/>
        </w:rPr>
        <w:t>，下午</w:t>
      </w:r>
      <w:r>
        <w:rPr>
          <w:rFonts w:hint="eastAsia" w:ascii="仿宋" w:hAnsi="仿宋" w:eastAsia="仿宋" w:cs="仿宋"/>
          <w:sz w:val="28"/>
          <w:szCs w:val="28"/>
          <w:u w:val="single"/>
        </w:rPr>
        <w:t>1</w:t>
      </w:r>
      <w:r>
        <w:rPr>
          <w:rFonts w:hint="eastAsia" w:ascii="仿宋" w:hAnsi="仿宋" w:eastAsia="仿宋" w:cs="仿宋"/>
          <w:sz w:val="28"/>
          <w:szCs w:val="28"/>
          <w:u w:val="single"/>
          <w:lang w:val="en-US" w:eastAsia="zh-CN"/>
        </w:rPr>
        <w:t>2</w:t>
      </w:r>
      <w:r>
        <w:rPr>
          <w:rFonts w:hint="eastAsia" w:ascii="仿宋" w:hAnsi="仿宋" w:eastAsia="仿宋" w:cs="仿宋"/>
          <w:sz w:val="28"/>
          <w:szCs w:val="28"/>
          <w:u w:val="single"/>
        </w:rPr>
        <w:t>:0</w:t>
      </w:r>
      <w:r>
        <w:rPr>
          <w:rFonts w:hint="eastAsia" w:ascii="仿宋" w:hAnsi="仿宋" w:eastAsia="仿宋" w:cs="仿宋"/>
          <w:sz w:val="28"/>
          <w:szCs w:val="28"/>
          <w:u w:val="single"/>
          <w:lang w:val="en-US" w:eastAsia="zh-CN"/>
        </w:rPr>
        <w:t>0</w:t>
      </w:r>
      <w:r>
        <w:rPr>
          <w:rFonts w:hint="eastAsia" w:ascii="仿宋" w:hAnsi="仿宋" w:eastAsia="仿宋" w:cs="仿宋"/>
          <w:sz w:val="28"/>
          <w:szCs w:val="28"/>
        </w:rPr>
        <w:t>至</w:t>
      </w:r>
      <w:r>
        <w:rPr>
          <w:rFonts w:hint="eastAsia" w:ascii="仿宋" w:hAnsi="仿宋" w:eastAsia="仿宋" w:cs="仿宋"/>
          <w:sz w:val="28"/>
          <w:szCs w:val="28"/>
          <w:u w:val="single"/>
          <w:lang w:val="en-US" w:eastAsia="zh-CN"/>
        </w:rPr>
        <w:t>23</w:t>
      </w:r>
      <w:r>
        <w:rPr>
          <w:rFonts w:hint="eastAsia" w:ascii="仿宋" w:hAnsi="仿宋" w:eastAsia="仿宋" w:cs="仿宋"/>
          <w:sz w:val="28"/>
          <w:szCs w:val="28"/>
          <w:u w:val="single"/>
        </w:rPr>
        <w:t>:</w:t>
      </w:r>
      <w:r>
        <w:rPr>
          <w:rFonts w:hint="eastAsia" w:ascii="仿宋" w:hAnsi="仿宋" w:eastAsia="仿宋" w:cs="仿宋"/>
          <w:sz w:val="28"/>
          <w:szCs w:val="28"/>
          <w:u w:val="single"/>
          <w:lang w:val="en-US" w:eastAsia="zh-CN"/>
        </w:rPr>
        <w:t>59</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地点：陇西县公共资源交易平台</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left"/>
        <w:textAlignment w:val="auto"/>
        <w:rPr>
          <w:rFonts w:hint="eastAsia" w:ascii="仿宋" w:hAnsi="仿宋" w:eastAsia="仿宋" w:cs="仿宋"/>
          <w:sz w:val="28"/>
          <w:szCs w:val="28"/>
        </w:rPr>
      </w:pPr>
      <w:r>
        <w:rPr>
          <w:rFonts w:hint="eastAsia" w:ascii="仿宋" w:hAnsi="仿宋" w:eastAsia="仿宋" w:cs="仿宋"/>
          <w:sz w:val="28"/>
          <w:szCs w:val="28"/>
        </w:rPr>
        <w:t>方式：</w:t>
      </w:r>
      <w:r>
        <w:rPr>
          <w:rFonts w:hint="eastAsia" w:ascii="仿宋" w:hAnsi="仿宋" w:eastAsia="仿宋" w:cs="仿宋"/>
          <w:sz w:val="28"/>
          <w:szCs w:val="28"/>
          <w:lang w:val="en-US" w:eastAsia="zh-CN"/>
        </w:rPr>
        <w:t xml:space="preserve">供应商可通过陇西县公共资源交易平台网(http://www.lxjypt.cn)免费下载或查阅招标采购文件。 </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售价：0.0(元)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四、提交投标文件截止时间、开标时间和地点</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时间：2021-</w:t>
      </w:r>
      <w:r>
        <w:rPr>
          <w:rFonts w:hint="eastAsia" w:ascii="仿宋" w:hAnsi="仿宋" w:eastAsia="仿宋" w:cs="仿宋"/>
          <w:sz w:val="28"/>
          <w:szCs w:val="28"/>
          <w:lang w:val="en-US" w:eastAsia="zh-CN"/>
        </w:rPr>
        <w:t>4</w:t>
      </w:r>
      <w:r>
        <w:rPr>
          <w:rFonts w:hint="eastAsia" w:ascii="仿宋" w:hAnsi="仿宋" w:eastAsia="仿宋" w:cs="仿宋"/>
          <w:sz w:val="28"/>
          <w:szCs w:val="28"/>
        </w:rPr>
        <w:t>-</w:t>
      </w:r>
      <w:r>
        <w:rPr>
          <w:rFonts w:hint="eastAsia" w:ascii="仿宋" w:hAnsi="仿宋" w:eastAsia="仿宋" w:cs="仿宋"/>
          <w:sz w:val="28"/>
          <w:szCs w:val="28"/>
          <w:lang w:val="en-US" w:eastAsia="zh-CN"/>
        </w:rPr>
        <w:t>26</w:t>
      </w:r>
      <w:r>
        <w:rPr>
          <w:rFonts w:hint="eastAsia" w:ascii="仿宋" w:hAnsi="仿宋" w:eastAsia="仿宋" w:cs="仿宋"/>
          <w:sz w:val="28"/>
          <w:szCs w:val="28"/>
        </w:rPr>
        <w:t xml:space="preserve"> </w:t>
      </w:r>
      <w:r>
        <w:rPr>
          <w:rFonts w:hint="eastAsia" w:ascii="仿宋" w:hAnsi="仿宋" w:eastAsia="仿宋" w:cs="仿宋"/>
          <w:sz w:val="28"/>
          <w:szCs w:val="28"/>
          <w:lang w:val="en-US" w:eastAsia="zh-CN"/>
        </w:rPr>
        <w:t>9</w:t>
      </w:r>
      <w:r>
        <w:rPr>
          <w:rFonts w:hint="eastAsia" w:ascii="仿宋" w:hAnsi="仿宋" w:eastAsia="仿宋" w:cs="仿宋"/>
          <w:sz w:val="28"/>
          <w:szCs w:val="28"/>
        </w:rPr>
        <w:t>:</w:t>
      </w:r>
      <w:r>
        <w:rPr>
          <w:rFonts w:hint="eastAsia" w:ascii="仿宋" w:hAnsi="仿宋" w:eastAsia="仿宋" w:cs="仿宋"/>
          <w:sz w:val="28"/>
          <w:szCs w:val="28"/>
          <w:lang w:val="en-US" w:eastAsia="zh-CN"/>
        </w:rPr>
        <w:t>0</w:t>
      </w:r>
      <w:r>
        <w:rPr>
          <w:rFonts w:hint="eastAsia" w:ascii="仿宋" w:hAnsi="仿宋" w:eastAsia="仿宋" w:cs="仿宋"/>
          <w:sz w:val="28"/>
          <w:szCs w:val="28"/>
        </w:rPr>
        <w:t xml:space="preserve">0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地点：</w:t>
      </w:r>
      <w:r>
        <w:rPr>
          <w:rFonts w:hint="eastAsia" w:ascii="仿宋" w:hAnsi="仿宋" w:eastAsia="仿宋" w:cs="仿宋"/>
          <w:sz w:val="28"/>
          <w:szCs w:val="28"/>
          <w:lang w:val="en-US" w:eastAsia="zh-CN"/>
        </w:rPr>
        <w:t>陇西县公共资源交易平台第</w:t>
      </w:r>
      <w:r>
        <w:rPr>
          <w:rFonts w:hint="eastAsia" w:ascii="仿宋" w:hAnsi="仿宋" w:eastAsia="仿宋" w:cs="仿宋"/>
          <w:sz w:val="28"/>
          <w:szCs w:val="28"/>
          <w:u w:val="none"/>
          <w:lang w:val="en-US" w:eastAsia="zh-CN"/>
        </w:rPr>
        <w:t>二</w:t>
      </w:r>
      <w:r>
        <w:rPr>
          <w:rFonts w:hint="eastAsia" w:ascii="仿宋" w:hAnsi="仿宋" w:eastAsia="仿宋" w:cs="仿宋"/>
          <w:sz w:val="28"/>
          <w:szCs w:val="28"/>
          <w:lang w:val="en-US" w:eastAsia="zh-CN"/>
        </w:rPr>
        <w:t>开标厅</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五、公告期限</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自本公告发布之日起5个工作日。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六、其他补充事宜</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无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黑体" w:hAnsi="黑体" w:eastAsia="黑体" w:cs="黑体"/>
          <w:sz w:val="28"/>
          <w:szCs w:val="28"/>
        </w:rPr>
        <w:t>七、对本次招标提出询问，请按以下方式联系</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1.采购人信息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名 称：</w:t>
      </w:r>
      <w:r>
        <w:rPr>
          <w:rFonts w:hint="eastAsia" w:ascii="仿宋" w:hAnsi="仿宋" w:eastAsia="仿宋" w:cs="仿宋"/>
          <w:sz w:val="28"/>
          <w:szCs w:val="28"/>
          <w:lang w:eastAsia="zh-CN"/>
        </w:rPr>
        <w:t>陇西县再就业服务中心</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 址：</w:t>
      </w:r>
      <w:r>
        <w:rPr>
          <w:rFonts w:hint="eastAsia" w:ascii="仿宋" w:hAnsi="仿宋" w:eastAsia="仿宋" w:cs="仿宋"/>
          <w:color w:val="auto"/>
          <w:sz w:val="28"/>
          <w:szCs w:val="28"/>
        </w:rPr>
        <w:t xml:space="preserve">甘肃省定西市陇西县巩昌镇北环路与渭州路交叉口西南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联系方式：</w:t>
      </w:r>
      <w:r>
        <w:rPr>
          <w:rFonts w:hint="eastAsia" w:ascii="仿宋" w:hAnsi="仿宋" w:eastAsia="仿宋" w:cs="仿宋"/>
          <w:color w:val="auto"/>
          <w:sz w:val="28"/>
          <w:szCs w:val="28"/>
          <w:lang w:eastAsia="zh-CN"/>
        </w:rPr>
        <w:t>13830273805</w:t>
      </w:r>
      <w:r>
        <w:rPr>
          <w:rFonts w:hint="eastAsia" w:ascii="仿宋" w:hAnsi="仿宋" w:eastAsia="仿宋" w:cs="仿宋"/>
          <w:sz w:val="28"/>
          <w:szCs w:val="28"/>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2.采购代理机构信息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名 称：甘肃恒乐项目管理有限责任公司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地 址：定西市安定区西川开发区永定西路141-1号（九洲宾馆隔壁）四楼</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联系方式：18093254756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3.项目联系方式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项目联系人：包虎斌  </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电　话：18093254756 </w:t>
      </w:r>
    </w:p>
    <w:p>
      <w:pPr>
        <w:keepNext w:val="0"/>
        <w:keepLines w:val="0"/>
        <w:pageBreakBefore w:val="0"/>
        <w:widowControl w:val="0"/>
        <w:kinsoku/>
        <w:wordWrap/>
        <w:overflowPunct/>
        <w:topLinePunct w:val="0"/>
        <w:autoSpaceDE/>
        <w:autoSpaceDN/>
        <w:bidi w:val="0"/>
        <w:adjustRightInd w:val="0"/>
        <w:snapToGrid w:val="0"/>
        <w:spacing w:line="560" w:lineRule="exact"/>
        <w:textAlignment w:val="auto"/>
        <w:rPr>
          <w:rFonts w:hint="eastAsia" w:ascii="仿宋" w:hAnsi="仿宋" w:eastAsia="仿宋" w:cs="仿宋"/>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2170DD"/>
    <w:rsid w:val="04F217F3"/>
    <w:rsid w:val="090F141F"/>
    <w:rsid w:val="09C27C3C"/>
    <w:rsid w:val="0B2D034E"/>
    <w:rsid w:val="0C9D4273"/>
    <w:rsid w:val="0CD606BA"/>
    <w:rsid w:val="0F3F65B1"/>
    <w:rsid w:val="110F199F"/>
    <w:rsid w:val="167B1C7C"/>
    <w:rsid w:val="17EC6E47"/>
    <w:rsid w:val="21942DE1"/>
    <w:rsid w:val="23ED5BED"/>
    <w:rsid w:val="241E6740"/>
    <w:rsid w:val="25E9268E"/>
    <w:rsid w:val="2D8007C2"/>
    <w:rsid w:val="302D4BAB"/>
    <w:rsid w:val="32941F9C"/>
    <w:rsid w:val="332E4CA3"/>
    <w:rsid w:val="3B272D00"/>
    <w:rsid w:val="3F5F6480"/>
    <w:rsid w:val="3FD07225"/>
    <w:rsid w:val="409D0000"/>
    <w:rsid w:val="411A67F2"/>
    <w:rsid w:val="418E0AAC"/>
    <w:rsid w:val="426C5D47"/>
    <w:rsid w:val="46EA0F89"/>
    <w:rsid w:val="4F21360D"/>
    <w:rsid w:val="519B5D1C"/>
    <w:rsid w:val="51F618CE"/>
    <w:rsid w:val="65A708E8"/>
    <w:rsid w:val="68C80B94"/>
    <w:rsid w:val="6C8E35E5"/>
    <w:rsid w:val="6E8346E9"/>
    <w:rsid w:val="712B0E9C"/>
    <w:rsid w:val="727176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link w:val="13"/>
    <w:qFormat/>
    <w:uiPriority w:val="0"/>
    <w:pPr>
      <w:adjustRightInd w:val="0"/>
      <w:snapToGrid w:val="0"/>
      <w:spacing w:line="360" w:lineRule="auto"/>
    </w:pPr>
    <w:rPr>
      <w:rFonts w:ascii="Times New Roman" w:hAnsi="Times New Roman" w:eastAsia="宋体" w:cs="Times New Roman"/>
      <w:color w:val="000000"/>
      <w:sz w:val="28"/>
      <w:szCs w:val="24"/>
    </w:r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99"/>
    <w:pPr>
      <w:pBdr>
        <w:bottom w:val="single" w:color="auto" w:sz="6" w:space="1"/>
      </w:pBdr>
      <w:tabs>
        <w:tab w:val="center" w:pos="4153"/>
        <w:tab w:val="right" w:pos="8306"/>
      </w:tabs>
      <w:snapToGrid w:val="0"/>
      <w:jc w:val="center"/>
    </w:pPr>
    <w:rPr>
      <w:sz w:val="18"/>
      <w:szCs w:val="20"/>
    </w:rPr>
  </w:style>
  <w:style w:type="paragraph" w:styleId="6">
    <w:name w:val="index heading"/>
    <w:basedOn w:val="1"/>
    <w:next w:val="7"/>
    <w:qFormat/>
    <w:uiPriority w:val="0"/>
    <w:rPr>
      <w:rFonts w:ascii="Arial" w:hAnsi="Arial"/>
      <w:b/>
    </w:rPr>
  </w:style>
  <w:style w:type="paragraph" w:styleId="7">
    <w:name w:val="index 1"/>
    <w:basedOn w:val="1"/>
    <w:next w:val="1"/>
    <w:qFormat/>
    <w:uiPriority w:val="0"/>
  </w:style>
  <w:style w:type="paragraph" w:styleId="8">
    <w:name w:val="Body Text First Indent 2"/>
    <w:basedOn w:val="3"/>
    <w:next w:val="1"/>
    <w:qFormat/>
    <w:uiPriority w:val="0"/>
    <w:pPr>
      <w:spacing w:line="360" w:lineRule="auto"/>
      <w:ind w:left="0" w:leftChars="0" w:firstLine="0" w:firstLineChars="0"/>
      <w:jc w:val="left"/>
    </w:pPr>
    <w:rPr>
      <w:rFonts w:eastAsia="宋体"/>
    </w:rPr>
  </w:style>
  <w:style w:type="character" w:styleId="11">
    <w:name w:val="page number"/>
    <w:basedOn w:val="10"/>
    <w:qFormat/>
    <w:uiPriority w:val="0"/>
    <w:rPr>
      <w:rFonts w:cs="Times New Roman"/>
    </w:rPr>
  </w:style>
  <w:style w:type="paragraph" w:customStyle="1" w:styleId="12">
    <w:name w:val="样式1"/>
    <w:basedOn w:val="8"/>
    <w:qFormat/>
    <w:uiPriority w:val="0"/>
    <w:pPr>
      <w:jc w:val="left"/>
    </w:pPr>
  </w:style>
  <w:style w:type="character" w:customStyle="1" w:styleId="13">
    <w:name w:val="正文文本 Char"/>
    <w:basedOn w:val="10"/>
    <w:link w:val="2"/>
    <w:qFormat/>
    <w:locked/>
    <w:uiPriority w:val="99"/>
    <w:rPr>
      <w:rFonts w:ascii="Times New Roman" w:hAnsi="Times New Roman" w:eastAsia="宋体" w:cs="Times New Roman"/>
      <w:color w:val="000000"/>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NTKO</cp:lastModifiedBy>
  <dcterms:modified xsi:type="dcterms:W3CDTF">2021-04-02T10:26:42Z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B7E78562EEF44506978FC86117D31F48</vt:lpwstr>
  </property>
</Properties>
</file>