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ED" w:rsidRPr="00253DED" w:rsidRDefault="00253DED" w:rsidP="00253DED">
      <w:pPr>
        <w:widowControl/>
        <w:spacing w:before="100" w:beforeAutospacing="1" w:after="100" w:afterAutospacing="1"/>
        <w:ind w:firstLine="480"/>
        <w:jc w:val="center"/>
        <w:rPr>
          <w:rFonts w:ascii="宋体" w:eastAsia="宋体" w:hAnsi="宋体" w:cs="宋体"/>
          <w:b/>
          <w:kern w:val="0"/>
          <w:sz w:val="24"/>
          <w:szCs w:val="24"/>
        </w:rPr>
      </w:pPr>
      <w:r w:rsidRPr="00253DED">
        <w:rPr>
          <w:rFonts w:ascii="宋体" w:eastAsia="宋体" w:hAnsi="宋体" w:cs="宋体"/>
          <w:b/>
          <w:kern w:val="0"/>
          <w:sz w:val="24"/>
          <w:szCs w:val="24"/>
        </w:rPr>
        <w:t>甘肃中医药大学附属医院云桌面系统采购项目公开招标公告</w:t>
      </w:r>
    </w:p>
    <w:p w:rsidR="00253DED" w:rsidRPr="00253DED" w:rsidRDefault="00253DED" w:rsidP="00253DED">
      <w:pPr>
        <w:widowControl/>
        <w:wordWrap w:val="0"/>
        <w:spacing w:before="100" w:beforeAutospacing="1" w:after="100" w:afterAutospacing="1" w:line="360" w:lineRule="auto"/>
        <w:ind w:firstLine="482"/>
        <w:contextualSpacing/>
        <w:jc w:val="left"/>
        <w:rPr>
          <w:rFonts w:ascii="宋体" w:eastAsia="宋体" w:hAnsi="宋体" w:cs="宋体"/>
          <w:color w:val="333333"/>
          <w:kern w:val="0"/>
          <w:sz w:val="24"/>
          <w:szCs w:val="24"/>
        </w:rPr>
      </w:pPr>
      <w:r w:rsidRPr="00253DED">
        <w:rPr>
          <w:rFonts w:ascii="宋体" w:eastAsia="宋体" w:hAnsi="宋体" w:cs="宋体" w:hint="eastAsia"/>
          <w:color w:val="333333"/>
          <w:kern w:val="0"/>
          <w:sz w:val="24"/>
          <w:szCs w:val="24"/>
          <w:u w:val="single"/>
        </w:rPr>
        <w:t>甘肃中医药大学附属医院</w:t>
      </w:r>
      <w:r w:rsidRPr="00253DED">
        <w:rPr>
          <w:rFonts w:ascii="宋体" w:eastAsia="宋体" w:hAnsi="宋体" w:cs="宋体"/>
          <w:color w:val="333333"/>
          <w:kern w:val="0"/>
          <w:sz w:val="24"/>
          <w:szCs w:val="24"/>
        </w:rPr>
        <w:t>招标项目的潜在投标人应在</w:t>
      </w:r>
      <w:r w:rsidRPr="00253DED">
        <w:rPr>
          <w:rFonts w:ascii="宋体" w:eastAsia="宋体" w:hAnsi="宋体" w:cs="宋体"/>
          <w:color w:val="333333"/>
          <w:kern w:val="0"/>
          <w:sz w:val="24"/>
          <w:szCs w:val="24"/>
          <w:u w:val="single"/>
        </w:rPr>
        <w:t>甘肃省公共资源交易网（http://www.gsggzyjy.cn）在线免费获得</w:t>
      </w:r>
      <w:r w:rsidRPr="00253DED">
        <w:rPr>
          <w:rFonts w:ascii="宋体" w:eastAsia="宋体" w:hAnsi="宋体" w:cs="宋体"/>
          <w:color w:val="333333"/>
          <w:kern w:val="0"/>
          <w:sz w:val="24"/>
          <w:szCs w:val="24"/>
        </w:rPr>
        <w:t>获取招标文件，并于</w:t>
      </w:r>
      <w:r w:rsidRPr="00253DED">
        <w:rPr>
          <w:rFonts w:ascii="宋体" w:eastAsia="宋体" w:hAnsi="宋体" w:cs="宋体"/>
          <w:color w:val="333333"/>
          <w:kern w:val="0"/>
          <w:sz w:val="24"/>
          <w:szCs w:val="24"/>
          <w:u w:val="single"/>
        </w:rPr>
        <w:t>2021-02-03 11:00:00</w:t>
      </w:r>
      <w:r w:rsidRPr="00253DED">
        <w:rPr>
          <w:rFonts w:ascii="宋体" w:eastAsia="宋体" w:hAnsi="宋体" w:cs="宋体"/>
          <w:color w:val="333333"/>
          <w:kern w:val="0"/>
          <w:sz w:val="24"/>
          <w:szCs w:val="24"/>
        </w:rPr>
        <w:t xml:space="preserve">（北京时间）前递交投标文件。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一、项目基本情况 </w:t>
      </w:r>
    </w:p>
    <w:p w:rsidR="00253DED" w:rsidRDefault="00253DED" w:rsidP="00253DED">
      <w:pPr>
        <w:widowControl/>
        <w:spacing w:before="100" w:beforeAutospacing="1" w:after="100" w:afterAutospacing="1" w:line="360" w:lineRule="auto"/>
        <w:ind w:firstLine="480"/>
        <w:contextualSpacing/>
        <w:jc w:val="left"/>
        <w:rPr>
          <w:rFonts w:ascii="宋体" w:eastAsia="宋体" w:hAnsi="宋体" w:cs="宋体" w:hint="eastAsia"/>
          <w:color w:val="333333"/>
          <w:kern w:val="0"/>
          <w:sz w:val="24"/>
          <w:szCs w:val="24"/>
        </w:rPr>
      </w:pPr>
      <w:r w:rsidRPr="00253DED">
        <w:rPr>
          <w:rFonts w:ascii="宋体" w:eastAsia="宋体" w:hAnsi="宋体" w:cs="宋体" w:hint="eastAsia"/>
          <w:color w:val="333333"/>
          <w:kern w:val="0"/>
          <w:sz w:val="24"/>
          <w:szCs w:val="24"/>
        </w:rPr>
        <w:t>项目编号：2020zfcg02158</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项目名称：</w:t>
      </w:r>
      <w:r w:rsidRPr="00253DED">
        <w:rPr>
          <w:rFonts w:ascii="宋体" w:eastAsia="宋体" w:hAnsi="宋体" w:cs="宋体" w:hint="eastAsia"/>
          <w:color w:val="333333"/>
          <w:kern w:val="0"/>
          <w:sz w:val="24"/>
          <w:szCs w:val="24"/>
        </w:rPr>
        <w:t xml:space="preserve">甘肃中医药大学附属医院云桌面系统采购项目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预算金额：</w:t>
      </w:r>
      <w:r w:rsidRPr="00253DED">
        <w:rPr>
          <w:rFonts w:ascii="宋体" w:eastAsia="宋体" w:hAnsi="宋体" w:cs="宋体" w:hint="eastAsia"/>
          <w:color w:val="333333"/>
          <w:kern w:val="0"/>
          <w:sz w:val="24"/>
          <w:szCs w:val="24"/>
        </w:rPr>
        <w:t>10</w:t>
      </w:r>
      <w:r w:rsidRPr="00253DED">
        <w:rPr>
          <w:rFonts w:ascii="宋体" w:eastAsia="宋体" w:hAnsi="宋体" w:cs="宋体"/>
          <w:color w:val="333333"/>
          <w:kern w:val="0"/>
          <w:sz w:val="24"/>
          <w:szCs w:val="24"/>
        </w:rPr>
        <w:t>0.0</w:t>
      </w:r>
      <w:r w:rsidRPr="00253DED">
        <w:rPr>
          <w:rFonts w:ascii="宋体" w:eastAsia="宋体" w:hAnsi="宋体" w:cs="宋体" w:hint="eastAsia"/>
          <w:color w:val="333333"/>
          <w:kern w:val="0"/>
          <w:sz w:val="24"/>
          <w:szCs w:val="24"/>
        </w:rPr>
        <w:t>0</w:t>
      </w:r>
      <w:r w:rsidRPr="00253DED">
        <w:rPr>
          <w:rFonts w:ascii="宋体" w:eastAsia="宋体" w:hAnsi="宋体" w:cs="宋体"/>
          <w:color w:val="333333"/>
          <w:kern w:val="0"/>
          <w:sz w:val="24"/>
          <w:szCs w:val="24"/>
        </w:rPr>
        <w:t xml:space="preserve">(万元)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最高限价：</w:t>
      </w:r>
      <w:r w:rsidRPr="00253DED">
        <w:rPr>
          <w:rFonts w:ascii="宋体" w:eastAsia="宋体" w:hAnsi="宋体" w:cs="宋体" w:hint="eastAsia"/>
          <w:color w:val="333333"/>
          <w:kern w:val="0"/>
          <w:sz w:val="24"/>
          <w:szCs w:val="24"/>
        </w:rPr>
        <w:t>10</w:t>
      </w:r>
      <w:r w:rsidRPr="00253DED">
        <w:rPr>
          <w:rFonts w:ascii="宋体" w:eastAsia="宋体" w:hAnsi="宋体" w:cs="宋体"/>
          <w:color w:val="333333"/>
          <w:kern w:val="0"/>
          <w:sz w:val="24"/>
          <w:szCs w:val="24"/>
        </w:rPr>
        <w:t>0</w:t>
      </w:r>
      <w:r w:rsidRPr="00253DED">
        <w:rPr>
          <w:rFonts w:ascii="宋体" w:eastAsia="宋体" w:hAnsi="宋体" w:cs="宋体" w:hint="eastAsia"/>
          <w:color w:val="333333"/>
          <w:kern w:val="0"/>
          <w:sz w:val="24"/>
          <w:szCs w:val="24"/>
        </w:rPr>
        <w:t>.00</w:t>
      </w:r>
      <w:r w:rsidRPr="00253DED">
        <w:rPr>
          <w:rFonts w:ascii="宋体" w:eastAsia="宋体" w:hAnsi="宋体" w:cs="宋体"/>
          <w:color w:val="333333"/>
          <w:kern w:val="0"/>
          <w:sz w:val="24"/>
          <w:szCs w:val="24"/>
        </w:rPr>
        <w:t xml:space="preserve">(万元)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采购需求：</w:t>
      </w:r>
      <w:r w:rsidRPr="00253DED">
        <w:rPr>
          <w:rFonts w:ascii="宋体" w:eastAsia="宋体" w:hAnsi="宋体" w:cs="宋体" w:hint="eastAsia"/>
          <w:color w:val="333333"/>
          <w:kern w:val="0"/>
          <w:sz w:val="24"/>
          <w:szCs w:val="24"/>
        </w:rPr>
        <w:t>云桌面终端数量2</w:t>
      </w:r>
      <w:r w:rsidRPr="00253DED">
        <w:rPr>
          <w:rFonts w:ascii="宋体" w:eastAsia="宋体" w:hAnsi="宋体" w:cs="宋体"/>
          <w:color w:val="333333"/>
          <w:kern w:val="0"/>
          <w:sz w:val="24"/>
          <w:szCs w:val="24"/>
        </w:rPr>
        <w:t>10</w:t>
      </w:r>
      <w:r w:rsidRPr="00253DED">
        <w:rPr>
          <w:rFonts w:ascii="宋体" w:eastAsia="宋体" w:hAnsi="宋体" w:cs="宋体" w:hint="eastAsia"/>
          <w:color w:val="333333"/>
          <w:kern w:val="0"/>
          <w:sz w:val="24"/>
          <w:szCs w:val="24"/>
        </w:rPr>
        <w:t>台，能够满足本部到分院带宽3</w:t>
      </w:r>
      <w:r w:rsidRPr="00253DED">
        <w:rPr>
          <w:rFonts w:ascii="宋体" w:eastAsia="宋体" w:hAnsi="宋体" w:cs="宋体"/>
          <w:color w:val="333333"/>
          <w:kern w:val="0"/>
          <w:sz w:val="24"/>
          <w:szCs w:val="24"/>
        </w:rPr>
        <w:t>0MB</w:t>
      </w:r>
      <w:r w:rsidRPr="00253DED">
        <w:rPr>
          <w:rFonts w:ascii="宋体" w:eastAsia="宋体" w:hAnsi="宋体" w:cs="宋体" w:hint="eastAsia"/>
          <w:color w:val="333333"/>
          <w:kern w:val="0"/>
          <w:sz w:val="24"/>
          <w:szCs w:val="24"/>
        </w:rPr>
        <w:t>的网络环境下高峰期〈1</w:t>
      </w:r>
      <w:r w:rsidRPr="00253DED">
        <w:rPr>
          <w:rFonts w:ascii="宋体" w:eastAsia="宋体" w:hAnsi="宋体" w:cs="宋体"/>
          <w:color w:val="333333"/>
          <w:kern w:val="0"/>
          <w:sz w:val="24"/>
          <w:szCs w:val="24"/>
        </w:rPr>
        <w:t>00</w:t>
      </w:r>
      <w:r w:rsidRPr="00253DED">
        <w:rPr>
          <w:rFonts w:ascii="宋体" w:eastAsia="宋体" w:hAnsi="宋体" w:cs="宋体" w:hint="eastAsia"/>
          <w:color w:val="333333"/>
          <w:kern w:val="0"/>
          <w:sz w:val="24"/>
          <w:szCs w:val="24"/>
        </w:rPr>
        <w:t>台云终端同时运行〉顺畅运行；具体采购明细及技术要求详见招标文件。</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合同履行期限：</w:t>
      </w:r>
      <w:r w:rsidRPr="00253DED">
        <w:rPr>
          <w:rFonts w:ascii="宋体" w:eastAsia="宋体" w:hAnsi="宋体" w:cs="宋体" w:hint="eastAsia"/>
          <w:color w:val="333333"/>
          <w:kern w:val="0"/>
          <w:sz w:val="24"/>
          <w:szCs w:val="24"/>
        </w:rPr>
        <w:t>合同签</w:t>
      </w:r>
      <w:r w:rsidRPr="00253DED">
        <w:rPr>
          <w:rFonts w:ascii="宋体" w:eastAsia="宋体" w:hAnsi="宋体" w:cs="宋体" w:hint="eastAsia"/>
          <w:kern w:val="0"/>
          <w:sz w:val="24"/>
          <w:szCs w:val="24"/>
        </w:rPr>
        <w:t>订后</w:t>
      </w:r>
      <w:r w:rsidRPr="00253DED">
        <w:rPr>
          <w:rFonts w:ascii="宋体" w:eastAsia="宋体" w:hAnsi="宋体" w:cs="宋体" w:hint="eastAsia"/>
          <w:kern w:val="0"/>
          <w:sz w:val="24"/>
          <w:szCs w:val="24"/>
          <w:u w:val="single"/>
        </w:rPr>
        <w:t>90</w:t>
      </w:r>
      <w:r w:rsidRPr="00253DED">
        <w:rPr>
          <w:rFonts w:ascii="宋体" w:eastAsia="宋体" w:hAnsi="宋体" w:cs="宋体" w:hint="eastAsia"/>
          <w:kern w:val="0"/>
          <w:sz w:val="24"/>
          <w:szCs w:val="24"/>
        </w:rPr>
        <w:t>日</w:t>
      </w:r>
      <w:r w:rsidRPr="00253DED">
        <w:rPr>
          <w:rFonts w:ascii="宋体" w:eastAsia="宋体" w:hAnsi="宋体" w:cs="宋体" w:hint="eastAsia"/>
          <w:color w:val="333333"/>
          <w:kern w:val="0"/>
          <w:sz w:val="24"/>
          <w:szCs w:val="24"/>
        </w:rPr>
        <w:t>历天。</w:t>
      </w:r>
      <w:r w:rsidRPr="00253DED">
        <w:rPr>
          <w:rFonts w:ascii="宋体" w:eastAsia="宋体" w:hAnsi="宋体" w:cs="宋体"/>
          <w:color w:val="333333"/>
          <w:kern w:val="0"/>
          <w:sz w:val="24"/>
          <w:szCs w:val="24"/>
        </w:rPr>
        <w:t xml:space="preserve">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本项目（是/否）接受联合体投标：否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二、申请人的资格要求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1.供应商必须符合《中华人民共和国政府采购法》第二十二条规定，提供《中华人民共和国政府采购法实施条例》第十七条中要求的材料；</w:t>
      </w:r>
      <w:r w:rsidRPr="00253DED">
        <w:rPr>
          <w:rFonts w:ascii="宋体" w:eastAsia="宋体" w:hAnsi="宋体" w:cs="宋体" w:hint="eastAsia"/>
          <w:color w:val="333333"/>
          <w:kern w:val="0"/>
          <w:sz w:val="24"/>
          <w:szCs w:val="24"/>
        </w:rPr>
        <w:t>且</w:t>
      </w:r>
      <w:r w:rsidRPr="00253DED">
        <w:rPr>
          <w:rFonts w:ascii="宋体" w:eastAsia="宋体" w:hAnsi="宋体" w:cs="宋体"/>
          <w:color w:val="000000"/>
          <w:kern w:val="0"/>
          <w:sz w:val="24"/>
          <w:szCs w:val="24"/>
        </w:rPr>
        <w:t>投标供应商未被列入“信用中国”网站(www.credit</w:t>
      </w:r>
      <w:r w:rsidRPr="00253DED">
        <w:rPr>
          <w:rFonts w:ascii="宋体" w:eastAsia="宋体" w:hAnsi="宋体" w:cs="宋体"/>
          <w:color w:val="333333"/>
          <w:kern w:val="0"/>
          <w:sz w:val="24"/>
          <w:szCs w:val="24"/>
        </w:rPr>
        <w:t xml:space="preserve">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kern w:val="0"/>
          <w:sz w:val="24"/>
          <w:szCs w:val="24"/>
        </w:rPr>
      </w:pPr>
      <w:r w:rsidRPr="00253DED">
        <w:rPr>
          <w:rFonts w:ascii="宋体" w:eastAsia="宋体" w:hAnsi="宋体" w:cs="宋体"/>
          <w:kern w:val="0"/>
          <w:sz w:val="24"/>
          <w:szCs w:val="24"/>
        </w:rPr>
        <w:t>2.落实政府采购政策需满足的资格要求：</w:t>
      </w:r>
      <w:r w:rsidRPr="00253DED">
        <w:rPr>
          <w:rFonts w:ascii="宋体" w:eastAsia="宋体" w:hAnsi="宋体" w:cs="宋体" w:hint="eastAsia"/>
          <w:kern w:val="0"/>
          <w:sz w:val="24"/>
          <w:szCs w:val="24"/>
        </w:rPr>
        <w:t>无</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3.本项目的特定资格要求：</w:t>
      </w:r>
      <w:r w:rsidRPr="00253DED">
        <w:rPr>
          <w:rFonts w:ascii="宋体" w:eastAsia="宋体" w:hAnsi="宋体" w:cs="宋体" w:hint="eastAsia"/>
          <w:color w:val="000000"/>
          <w:kern w:val="0"/>
          <w:sz w:val="24"/>
          <w:szCs w:val="24"/>
        </w:rPr>
        <w:t>无</w:t>
      </w:r>
      <w:r w:rsidRPr="00253DED">
        <w:rPr>
          <w:rFonts w:ascii="宋体" w:eastAsia="宋体" w:hAnsi="宋体" w:cs="宋体" w:hint="eastAsia"/>
          <w:color w:val="333333"/>
          <w:kern w:val="0"/>
          <w:sz w:val="24"/>
          <w:szCs w:val="24"/>
        </w:rPr>
        <w:t>。</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三、获取招标文件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时间：</w:t>
      </w:r>
      <w:r w:rsidRPr="00253DED">
        <w:rPr>
          <w:rFonts w:ascii="宋体" w:eastAsia="宋体" w:hAnsi="宋体" w:cs="宋体" w:hint="eastAsia"/>
          <w:color w:val="333333"/>
          <w:kern w:val="0"/>
          <w:sz w:val="24"/>
          <w:szCs w:val="24"/>
        </w:rPr>
        <w:t>2021-01-14 00:00:00至2021-01-20 23:59:59，每天上午0:00至12:00，下午12:00至23:59</w:t>
      </w:r>
      <w:r w:rsidRPr="00253DED">
        <w:rPr>
          <w:rFonts w:ascii="宋体" w:eastAsia="宋体" w:hAnsi="宋体" w:cs="宋体"/>
          <w:color w:val="333333"/>
          <w:kern w:val="0"/>
          <w:sz w:val="24"/>
          <w:szCs w:val="24"/>
        </w:rPr>
        <w:t xml:space="preserve">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地点：甘肃省公共资源交易网（http://www.gsggzyjy.cn）在线免费获得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方式：社会公众可通过甘肃省公共资源交易网免费下载或查阅招标采购文件。拟参与甘肃省公共资源交易活动的潜在投标人需先在甘肃省公共资源交易网上</w:t>
      </w:r>
      <w:r w:rsidRPr="00253DED">
        <w:rPr>
          <w:rFonts w:ascii="宋体" w:eastAsia="宋体" w:hAnsi="宋体" w:cs="宋体"/>
          <w:color w:val="333333"/>
          <w:kern w:val="0"/>
          <w:sz w:val="24"/>
          <w:szCs w:val="24"/>
        </w:rPr>
        <w:lastRenderedPageBreak/>
        <w:t xml:space="preserve">注册，获取“用户名+密码+验证码”，以软认证方式登录；也可以用数字证书（CA）方式登录。这两种方式均可进行我要投标等后续工作。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售价：0(元)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四、提交投标文件截止时间、开标时间和地点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时间：</w:t>
      </w:r>
      <w:r w:rsidRPr="00253DED">
        <w:rPr>
          <w:rFonts w:ascii="宋体" w:eastAsia="宋体" w:hAnsi="宋体" w:cs="宋体"/>
          <w:color w:val="333333"/>
          <w:kern w:val="0"/>
          <w:sz w:val="24"/>
          <w:szCs w:val="24"/>
        </w:rPr>
        <w:t>2021-02-03 11:00:00</w:t>
      </w:r>
      <w:bookmarkStart w:id="0" w:name="_GoBack"/>
      <w:bookmarkEnd w:id="0"/>
      <w:r w:rsidRPr="00253DED">
        <w:rPr>
          <w:rFonts w:ascii="宋体" w:eastAsia="宋体" w:hAnsi="宋体" w:cs="宋体"/>
          <w:color w:val="333333"/>
          <w:kern w:val="0"/>
          <w:sz w:val="24"/>
          <w:szCs w:val="24"/>
        </w:rPr>
        <w:t xml:space="preserve">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地点：甘肃省公共资源交易局（兰州市城关区雁兴路68号）第</w:t>
      </w:r>
      <w:r w:rsidRPr="00253DED">
        <w:rPr>
          <w:rFonts w:ascii="宋体" w:eastAsia="宋体" w:hAnsi="宋体" w:cs="宋体" w:hint="eastAsia"/>
          <w:color w:val="333333"/>
          <w:kern w:val="0"/>
          <w:sz w:val="24"/>
          <w:szCs w:val="24"/>
        </w:rPr>
        <w:t xml:space="preserve">  </w:t>
      </w:r>
      <w:r w:rsidRPr="00253DED">
        <w:rPr>
          <w:rFonts w:ascii="宋体" w:eastAsia="宋体" w:hAnsi="宋体" w:cs="宋体"/>
          <w:color w:val="333333"/>
          <w:kern w:val="0"/>
          <w:sz w:val="24"/>
          <w:szCs w:val="24"/>
        </w:rPr>
        <w:t xml:space="preserve">电子开标厅 </w:t>
      </w:r>
      <w:r w:rsidRPr="00253DED">
        <w:rPr>
          <w:rFonts w:ascii="宋体" w:eastAsia="宋体" w:hAnsi="宋体" w:cs="宋体" w:hint="eastAsia"/>
          <w:color w:val="333333"/>
          <w:kern w:val="0"/>
          <w:sz w:val="24"/>
          <w:szCs w:val="24"/>
        </w:rPr>
        <w:t>（网上开评标系统（http：//121.41.35.55：3010/OpenTender/login））</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五、公告期限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自本公告发布之日起5个工作日。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六、其他补充事宜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hint="eastAsia"/>
          <w:color w:val="333333"/>
          <w:kern w:val="0"/>
          <w:sz w:val="24"/>
          <w:szCs w:val="24"/>
        </w:rPr>
        <w:t>1、项目需要落实的政府采购政策：</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hint="eastAsia"/>
          <w:color w:val="333333"/>
          <w:kern w:val="0"/>
          <w:sz w:val="24"/>
          <w:szCs w:val="24"/>
        </w:rPr>
        <w:t>（1）根据财政部发布的《政府采购促进中小企业发展管理办法》（财库{2020}46号）规定，本项目对中型、小型和微型企业产品的价格给予6%的扣除。</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hint="eastAsia"/>
          <w:color w:val="333333"/>
          <w:kern w:val="0"/>
          <w:sz w:val="24"/>
          <w:szCs w:val="24"/>
        </w:rPr>
        <w:t>（2）根据财政部发布的《关于政府采购支持监狱企业发展有关问题的通知》规定，本项目对监狱企业产品的价格给予6%的扣除。</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hint="eastAsia"/>
          <w:color w:val="333333"/>
          <w:kern w:val="0"/>
          <w:sz w:val="24"/>
          <w:szCs w:val="24"/>
        </w:rPr>
        <w:t>（3）根据财政部、民政部、中国残疾人联合会发布的《关于促进残疾人就业政府采购政策的通知》规定，本项目对残疾人福利性单位产品的价格给予6%的扣除。</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hint="eastAsia"/>
          <w:color w:val="333333"/>
          <w:kern w:val="0"/>
          <w:sz w:val="24"/>
          <w:szCs w:val="24"/>
        </w:rPr>
        <w:t>详见招标文件。</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hint="eastAsia"/>
          <w:color w:val="333333"/>
          <w:kern w:val="0"/>
          <w:sz w:val="24"/>
          <w:szCs w:val="24"/>
        </w:rPr>
        <w:t>2、本项目开评标活动通过“甘肃省公共资源交易局网上开评标系统”进行，投标截止时间前登录系统，下载“投标文件固化工具”、“网上开评标系统使用帮助”和“固化后的招标文件”，并按照“网上开评标系统使用帮助”来固化投标文件，并完成网上投标（上传已固化投标文件的文件HASH编码）和开标操作，若在开标截止时间前没有网上投标（上传已固化投标文件的文件HASH编码）则视为放弃投标。</w:t>
      </w:r>
      <w:r w:rsidRPr="00253DED">
        <w:rPr>
          <w:rFonts w:ascii="宋体" w:eastAsia="宋体" w:hAnsi="宋体" w:cs="宋体"/>
          <w:color w:val="333333"/>
          <w:kern w:val="0"/>
          <w:sz w:val="24"/>
          <w:szCs w:val="24"/>
        </w:rPr>
        <w:t xml:space="preserve"> </w:t>
      </w:r>
    </w:p>
    <w:p w:rsidR="00253DED" w:rsidRPr="00253DED" w:rsidRDefault="00253DED" w:rsidP="00253DED">
      <w:pPr>
        <w:autoSpaceDE w:val="0"/>
        <w:autoSpaceDN w:val="0"/>
        <w:spacing w:line="360" w:lineRule="auto"/>
        <w:ind w:firstLine="480"/>
        <w:contextualSpacing/>
        <w:rPr>
          <w:rFonts w:ascii="宋体" w:eastAsia="宋体" w:hAnsi="宋体" w:cs="宋体"/>
          <w:color w:val="333333"/>
          <w:kern w:val="0"/>
          <w:sz w:val="24"/>
          <w:szCs w:val="24"/>
        </w:rPr>
      </w:pPr>
      <w:r w:rsidRPr="00253DED">
        <w:rPr>
          <w:rFonts w:ascii="宋体" w:eastAsia="宋体" w:hAnsi="宋体" w:cs="宋体" w:hint="eastAsia"/>
          <w:color w:val="333333"/>
          <w:kern w:val="0"/>
          <w:sz w:val="24"/>
          <w:szCs w:val="24"/>
        </w:rPr>
        <w:t>3、在开标结束发布中标公告后，参与本项目投标的所有投标人应将最终上传的投标文件（中标单位正本壹本、副本贰本；未中标单位正本壹本、副本各壹本）打印盖章装订后送至招标代理机构用于归档，文件必须与上传文件保持一致（包括签字盖章）。邮寄地址：甘肃省兰州市城关区天水路万达广场写字楼3616</w:t>
      </w:r>
      <w:r w:rsidRPr="00253DED">
        <w:rPr>
          <w:rFonts w:ascii="宋体" w:eastAsia="宋体" w:hAnsi="宋体" w:cs="宋体" w:hint="eastAsia"/>
          <w:color w:val="333333"/>
          <w:kern w:val="0"/>
          <w:sz w:val="24"/>
          <w:szCs w:val="24"/>
        </w:rPr>
        <w:lastRenderedPageBreak/>
        <w:t>室，中招国际招标有限公司甘肃分公司项目四部收。电话：18794205608（费用自理）。</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七、对本次招标提出询问，请按以下方式联系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1.采购人信息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名 称：</w:t>
      </w:r>
      <w:r w:rsidRPr="00253DED">
        <w:rPr>
          <w:rFonts w:ascii="宋体" w:eastAsia="宋体" w:hAnsi="宋体" w:cs="宋体" w:hint="eastAsia"/>
          <w:color w:val="333333"/>
          <w:kern w:val="0"/>
          <w:sz w:val="24"/>
          <w:szCs w:val="24"/>
        </w:rPr>
        <w:t>甘肃中医药大学附属医院</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地 址：</w:t>
      </w:r>
      <w:r w:rsidRPr="00253DED">
        <w:rPr>
          <w:rFonts w:ascii="宋体" w:eastAsia="宋体" w:hAnsi="宋体" w:cs="宋体" w:hint="eastAsia"/>
          <w:color w:val="333333"/>
          <w:kern w:val="0"/>
          <w:sz w:val="24"/>
          <w:szCs w:val="24"/>
        </w:rPr>
        <w:t>兰州市城关区嘉峪关西路732号</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联系方式：</w:t>
      </w:r>
      <w:r w:rsidRPr="00253DED">
        <w:rPr>
          <w:rFonts w:ascii="宋体" w:eastAsia="宋体" w:hAnsi="宋体" w:cs="宋体" w:hint="eastAsia"/>
          <w:color w:val="333333"/>
          <w:kern w:val="0"/>
          <w:sz w:val="24"/>
          <w:szCs w:val="24"/>
        </w:rPr>
        <w:t>滕霏霏  18809316017</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2.采购代理机构信息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名 称：</w:t>
      </w:r>
      <w:r w:rsidRPr="00253DED">
        <w:rPr>
          <w:rFonts w:ascii="宋体" w:eastAsia="宋体" w:hAnsi="宋体" w:cs="宋体" w:hint="eastAsia"/>
          <w:color w:val="333333"/>
          <w:kern w:val="0"/>
          <w:sz w:val="24"/>
          <w:szCs w:val="24"/>
        </w:rPr>
        <w:t>中招国际招标有限公司甘肃分公司</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地 址：</w:t>
      </w:r>
      <w:r w:rsidRPr="00253DED">
        <w:rPr>
          <w:rFonts w:ascii="宋体" w:eastAsia="宋体" w:hAnsi="宋体" w:cs="宋体" w:hint="eastAsia"/>
          <w:color w:val="333333"/>
          <w:kern w:val="0"/>
          <w:sz w:val="24"/>
          <w:szCs w:val="24"/>
        </w:rPr>
        <w:t>兰州市城关区天水路万达广场写字楼3616室</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联系方式：zzlz04@126.com  zhangtaowei@cntcitc.com.cn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 xml:space="preserve">3.项目联系方式 </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项目联系人：</w:t>
      </w:r>
      <w:r w:rsidRPr="00253DED">
        <w:rPr>
          <w:rFonts w:ascii="宋体" w:eastAsia="宋体" w:hAnsi="宋体" w:cs="宋体" w:hint="eastAsia"/>
          <w:color w:val="333333"/>
          <w:kern w:val="0"/>
          <w:sz w:val="24"/>
          <w:szCs w:val="24"/>
        </w:rPr>
        <w:t xml:space="preserve">朱 蕾 </w:t>
      </w:r>
      <w:r w:rsidRPr="00253DED">
        <w:rPr>
          <w:rFonts w:ascii="宋体" w:eastAsia="宋体" w:hAnsi="宋体" w:cs="宋体"/>
          <w:color w:val="333333"/>
          <w:kern w:val="0"/>
          <w:sz w:val="24"/>
          <w:szCs w:val="24"/>
        </w:rPr>
        <w:t xml:space="preserve"> </w:t>
      </w:r>
      <w:r w:rsidRPr="00253DED">
        <w:rPr>
          <w:rFonts w:ascii="宋体" w:eastAsia="宋体" w:hAnsi="宋体" w:cs="宋体" w:hint="eastAsia"/>
          <w:color w:val="333333"/>
          <w:kern w:val="0"/>
          <w:sz w:val="24"/>
          <w:szCs w:val="24"/>
        </w:rPr>
        <w:t xml:space="preserve">  陈志伟</w:t>
      </w:r>
    </w:p>
    <w:p w:rsidR="00253DED" w:rsidRPr="00253DED" w:rsidRDefault="00253DED" w:rsidP="00253DED">
      <w:pPr>
        <w:widowControl/>
        <w:spacing w:before="100" w:beforeAutospacing="1" w:after="100" w:afterAutospacing="1" w:line="360" w:lineRule="auto"/>
        <w:ind w:firstLine="480"/>
        <w:contextualSpacing/>
        <w:jc w:val="left"/>
        <w:rPr>
          <w:rFonts w:ascii="宋体" w:eastAsia="宋体" w:hAnsi="宋体" w:cs="宋体"/>
          <w:color w:val="333333"/>
          <w:kern w:val="0"/>
          <w:sz w:val="24"/>
          <w:szCs w:val="24"/>
        </w:rPr>
      </w:pPr>
      <w:r w:rsidRPr="00253DED">
        <w:rPr>
          <w:rFonts w:ascii="宋体" w:eastAsia="宋体" w:hAnsi="宋体" w:cs="宋体"/>
          <w:color w:val="333333"/>
          <w:kern w:val="0"/>
          <w:sz w:val="24"/>
          <w:szCs w:val="24"/>
        </w:rPr>
        <w:t>电　话：</w:t>
      </w:r>
      <w:r w:rsidRPr="00253DED">
        <w:rPr>
          <w:rFonts w:ascii="宋体" w:eastAsia="宋体" w:hAnsi="宋体" w:cs="宋体" w:hint="eastAsia"/>
          <w:color w:val="333333"/>
          <w:kern w:val="0"/>
          <w:sz w:val="24"/>
          <w:szCs w:val="24"/>
        </w:rPr>
        <w:t xml:space="preserve"> </w:t>
      </w:r>
      <w:r w:rsidRPr="00253DED">
        <w:rPr>
          <w:rFonts w:ascii="宋体" w:eastAsia="宋体" w:hAnsi="宋体" w:cs="宋体"/>
          <w:color w:val="333333"/>
          <w:kern w:val="0"/>
          <w:sz w:val="24"/>
          <w:szCs w:val="24"/>
        </w:rPr>
        <w:t>182944</w:t>
      </w:r>
      <w:r w:rsidRPr="00253DED">
        <w:rPr>
          <w:rFonts w:ascii="宋体" w:eastAsia="宋体" w:hAnsi="宋体" w:cs="宋体" w:hint="eastAsia"/>
          <w:color w:val="333333"/>
          <w:kern w:val="0"/>
          <w:sz w:val="24"/>
          <w:szCs w:val="24"/>
        </w:rPr>
        <w:t>4615</w:t>
      </w:r>
      <w:r w:rsidRPr="00253DED">
        <w:rPr>
          <w:rFonts w:ascii="宋体" w:eastAsia="宋体" w:hAnsi="宋体" w:cs="宋体"/>
          <w:color w:val="333333"/>
          <w:kern w:val="0"/>
          <w:sz w:val="24"/>
          <w:szCs w:val="24"/>
        </w:rPr>
        <w:t xml:space="preserve">8 </w:t>
      </w:r>
      <w:r w:rsidRPr="00253DED">
        <w:rPr>
          <w:rFonts w:ascii="宋体" w:eastAsia="宋体" w:hAnsi="宋体" w:cs="宋体" w:hint="eastAsia"/>
          <w:color w:val="333333"/>
          <w:kern w:val="0"/>
          <w:sz w:val="24"/>
          <w:szCs w:val="24"/>
        </w:rPr>
        <w:t xml:space="preserve">  0931-8175201</w:t>
      </w:r>
    </w:p>
    <w:p w:rsidR="00253DED" w:rsidRPr="00253DED" w:rsidRDefault="00253DED" w:rsidP="00253DED">
      <w:pPr>
        <w:widowControl/>
        <w:spacing w:before="100" w:beforeAutospacing="1" w:after="100" w:afterAutospacing="1" w:line="360" w:lineRule="auto"/>
        <w:ind w:firstLine="1134"/>
        <w:contextualSpacing/>
        <w:mirrorIndents/>
        <w:jc w:val="left"/>
        <w:rPr>
          <w:rFonts w:ascii="宋体" w:eastAsia="宋体" w:hAnsi="宋体" w:cs="宋体"/>
          <w:kern w:val="0"/>
          <w:sz w:val="24"/>
          <w:szCs w:val="24"/>
        </w:rPr>
      </w:pPr>
    </w:p>
    <w:p w:rsidR="001D4BDA" w:rsidRPr="00253DED" w:rsidRDefault="001D4BDA"/>
    <w:sectPr w:rsidR="001D4BDA" w:rsidRPr="00253D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CF" w:rsidRDefault="00C45CCF" w:rsidP="00253DED">
      <w:r>
        <w:separator/>
      </w:r>
    </w:p>
  </w:endnote>
  <w:endnote w:type="continuationSeparator" w:id="0">
    <w:p w:rsidR="00C45CCF" w:rsidRDefault="00C45CCF" w:rsidP="0025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CF" w:rsidRDefault="00C45CCF" w:rsidP="00253DED">
      <w:r>
        <w:separator/>
      </w:r>
    </w:p>
  </w:footnote>
  <w:footnote w:type="continuationSeparator" w:id="0">
    <w:p w:rsidR="00C45CCF" w:rsidRDefault="00C45CCF" w:rsidP="00253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AC"/>
    <w:rsid w:val="001D4BDA"/>
    <w:rsid w:val="00253DED"/>
    <w:rsid w:val="004A0FAC"/>
    <w:rsid w:val="006628E0"/>
    <w:rsid w:val="00C4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3DED"/>
    <w:rPr>
      <w:sz w:val="18"/>
      <w:szCs w:val="18"/>
    </w:rPr>
  </w:style>
  <w:style w:type="paragraph" w:styleId="a4">
    <w:name w:val="footer"/>
    <w:basedOn w:val="a"/>
    <w:link w:val="Char0"/>
    <w:uiPriority w:val="99"/>
    <w:unhideWhenUsed/>
    <w:rsid w:val="00253DED"/>
    <w:pPr>
      <w:tabs>
        <w:tab w:val="center" w:pos="4153"/>
        <w:tab w:val="right" w:pos="8306"/>
      </w:tabs>
      <w:snapToGrid w:val="0"/>
      <w:jc w:val="left"/>
    </w:pPr>
    <w:rPr>
      <w:sz w:val="18"/>
      <w:szCs w:val="18"/>
    </w:rPr>
  </w:style>
  <w:style w:type="character" w:customStyle="1" w:styleId="Char0">
    <w:name w:val="页脚 Char"/>
    <w:basedOn w:val="a0"/>
    <w:link w:val="a4"/>
    <w:uiPriority w:val="99"/>
    <w:rsid w:val="00253D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3DED"/>
    <w:rPr>
      <w:sz w:val="18"/>
      <w:szCs w:val="18"/>
    </w:rPr>
  </w:style>
  <w:style w:type="paragraph" w:styleId="a4">
    <w:name w:val="footer"/>
    <w:basedOn w:val="a"/>
    <w:link w:val="Char0"/>
    <w:uiPriority w:val="99"/>
    <w:unhideWhenUsed/>
    <w:rsid w:val="00253DED"/>
    <w:pPr>
      <w:tabs>
        <w:tab w:val="center" w:pos="4153"/>
        <w:tab w:val="right" w:pos="8306"/>
      </w:tabs>
      <w:snapToGrid w:val="0"/>
      <w:jc w:val="left"/>
    </w:pPr>
    <w:rPr>
      <w:sz w:val="18"/>
      <w:szCs w:val="18"/>
    </w:rPr>
  </w:style>
  <w:style w:type="character" w:customStyle="1" w:styleId="Char0">
    <w:name w:val="页脚 Char"/>
    <w:basedOn w:val="a0"/>
    <w:link w:val="a4"/>
    <w:uiPriority w:val="99"/>
    <w:rsid w:val="00253D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284</Words>
  <Characters>1620</Characters>
  <Application>Microsoft Office Word</Application>
  <DocSecurity>0</DocSecurity>
  <Lines>13</Lines>
  <Paragraphs>3</Paragraphs>
  <ScaleCrop>false</ScaleCrop>
  <Company>china</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朱蕾</dc:creator>
  <cp:keywords/>
  <dc:description/>
  <cp:lastModifiedBy>朱蕾</cp:lastModifiedBy>
  <cp:revision>2</cp:revision>
  <dcterms:created xsi:type="dcterms:W3CDTF">2021-01-13T02:29:00Z</dcterms:created>
  <dcterms:modified xsi:type="dcterms:W3CDTF">2021-01-13T02:37:00Z</dcterms:modified>
</cp:coreProperties>
</file>