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黑体"/>
          <w:sz w:val="44"/>
          <w:szCs w:val="44"/>
          <w:lang w:eastAsia="zh-CN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兰州市第</w:t>
      </w:r>
      <w:r>
        <w:rPr>
          <w:rFonts w:hint="eastAsia" w:ascii="华文中宋" w:hAnsi="华文中宋" w:eastAsia="华文中宋" w:cs="黑体"/>
          <w:sz w:val="44"/>
          <w:szCs w:val="44"/>
          <w:lang w:eastAsia="zh-CN"/>
        </w:rPr>
        <w:t>三</w:t>
      </w:r>
      <w:r>
        <w:rPr>
          <w:rFonts w:hint="eastAsia" w:ascii="华文中宋" w:hAnsi="华文中宋" w:eastAsia="华文中宋" w:cs="黑体"/>
          <w:sz w:val="44"/>
          <w:szCs w:val="44"/>
        </w:rPr>
        <w:t>届青少年社会主义核心价值观主题动漫设计</w:t>
      </w:r>
      <w:r>
        <w:rPr>
          <w:rFonts w:hint="eastAsia" w:ascii="华文中宋" w:hAnsi="华文中宋" w:eastAsia="华文中宋" w:cs="黑体"/>
          <w:sz w:val="44"/>
          <w:szCs w:val="44"/>
          <w:lang w:eastAsia="zh-CN"/>
        </w:rPr>
        <w:t>作品征集评选展示活动</w:t>
      </w:r>
    </w:p>
    <w:p>
      <w:pPr>
        <w:jc w:val="center"/>
        <w:rPr>
          <w:rFonts w:hint="eastAsia" w:ascii="华文中宋" w:hAnsi="华文中宋" w:eastAsia="华文中宋" w:cs="黑体"/>
          <w:sz w:val="44"/>
          <w:szCs w:val="44"/>
        </w:rPr>
      </w:pPr>
      <w:r>
        <w:rPr>
          <w:rFonts w:hint="eastAsia" w:ascii="华文中宋" w:hAnsi="华文中宋" w:eastAsia="华文中宋" w:cs="黑体"/>
          <w:sz w:val="44"/>
          <w:szCs w:val="44"/>
        </w:rPr>
        <w:t>登记表</w:t>
      </w:r>
    </w:p>
    <w:tbl>
      <w:tblPr>
        <w:tblStyle w:val="2"/>
        <w:tblpPr w:leftFromText="180" w:rightFromText="180" w:vertAnchor="text" w:horzAnchor="page" w:tblpX="1752" w:tblpY="595"/>
        <w:tblOverlap w:val="never"/>
        <w:tblW w:w="887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6"/>
        <w:gridCol w:w="1370"/>
        <w:gridCol w:w="779"/>
        <w:gridCol w:w="1331"/>
        <w:gridCol w:w="41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主创人员姓    名</w:t>
            </w:r>
          </w:p>
        </w:tc>
        <w:tc>
          <w:tcPr>
            <w:tcW w:w="21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报送单位</w:t>
            </w:r>
          </w:p>
        </w:tc>
        <w:tc>
          <w:tcPr>
            <w:tcW w:w="41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  <w:tc>
          <w:tcPr>
            <w:tcW w:w="21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联系电话</w:t>
            </w:r>
          </w:p>
        </w:tc>
        <w:tc>
          <w:tcPr>
            <w:tcW w:w="41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22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作品信息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lang w:eastAsia="zh-CN"/>
              </w:rPr>
              <w:t>作品名称</w:t>
            </w:r>
          </w:p>
        </w:tc>
        <w:tc>
          <w:tcPr>
            <w:tcW w:w="6277" w:type="dxa"/>
            <w:gridSpan w:val="3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t>作品类别</w:t>
            </w:r>
          </w:p>
        </w:tc>
        <w:tc>
          <w:tcPr>
            <w:tcW w:w="627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(    )动画类  (    )视觉特效类 （   ）漫画插画类</w:t>
            </w:r>
          </w:p>
          <w:p>
            <w:pPr>
              <w:ind w:firstLine="360" w:firstLineChars="150"/>
              <w:rPr>
                <w:rFonts w:hint="eastAsia" w:ascii="仿宋" w:hAnsi="仿宋" w:eastAsia="仿宋" w:cs="黑体"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>(    )互动作品类    (    )电子（报）作品等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color w:val="000000"/>
                <w:sz w:val="24"/>
              </w:rPr>
              <w:t>指导教师</w:t>
            </w:r>
          </w:p>
        </w:tc>
        <w:tc>
          <w:tcPr>
            <w:tcW w:w="62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b/>
                <w:color w:val="000000"/>
                <w:sz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</w:rPr>
              <w:t>篇幅/页</w:t>
            </w:r>
          </w:p>
        </w:tc>
        <w:tc>
          <w:tcPr>
            <w:tcW w:w="627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color w:val="000000"/>
                <w:sz w:val="24"/>
              </w:rPr>
              <w:t xml:space="preserve">分 </w:t>
            </w:r>
            <w:r>
              <w:rPr>
                <w:rFonts w:hint="eastAsia" w:ascii="仿宋" w:hAnsi="仿宋" w:eastAsia="仿宋" w:cs="黑体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color w:val="000000"/>
                <w:sz w:val="24"/>
              </w:rPr>
              <w:t xml:space="preserve">秒   </w:t>
            </w:r>
            <w:r>
              <w:rPr>
                <w:rFonts w:hint="eastAsia" w:ascii="仿宋" w:hAnsi="仿宋" w:eastAsia="仿宋" w:cs="黑体"/>
                <w:sz w:val="24"/>
              </w:rPr>
              <w:t xml:space="preserve"> </w:t>
            </w:r>
            <w:r>
              <w:rPr>
                <w:rFonts w:hint="eastAsia" w:ascii="仿宋" w:hAnsi="仿宋" w:eastAsia="仿宋" w:cs="黑体"/>
                <w:color w:val="000000"/>
                <w:sz w:val="24"/>
              </w:rPr>
              <w:t xml:space="preserve">或 </w:t>
            </w:r>
            <w:r>
              <w:rPr>
                <w:rFonts w:hint="eastAsia" w:ascii="仿宋" w:hAnsi="仿宋" w:eastAsia="仿宋" w:cs="黑体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黑体"/>
                <w:color w:val="000000"/>
                <w:sz w:val="24"/>
              </w:rPr>
              <w:t>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2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作品简述及亮点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（200字内）</w:t>
            </w:r>
          </w:p>
        </w:tc>
        <w:tc>
          <w:tcPr>
            <w:tcW w:w="7647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备注：作品特殊说明</w:t>
            </w:r>
          </w:p>
        </w:tc>
        <w:tc>
          <w:tcPr>
            <w:tcW w:w="76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40" w:firstLineChars="600"/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诚信</w:t>
            </w:r>
          </w:p>
          <w:p>
            <w:pPr>
              <w:ind w:firstLine="240" w:firstLineChars="100"/>
              <w:jc w:val="both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本人（单位）所提交的参赛作品为原创并未抄袭，符合国家相关法律法规规范。若有情况未做客观说明或与事实不符，本人自愿承担相应后果。</w:t>
            </w:r>
          </w:p>
          <w:p>
            <w:pPr>
              <w:widowControl/>
              <w:ind w:firstLine="420"/>
              <w:jc w:val="center"/>
              <w:textAlignment w:val="center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widowControl/>
              <w:ind w:firstLine="420"/>
              <w:jc w:val="center"/>
              <w:textAlignment w:val="center"/>
              <w:rPr>
                <w:rFonts w:hint="eastAsia" w:ascii="仿宋" w:hAnsi="仿宋" w:eastAsia="仿宋" w:cs="黑体"/>
                <w:sz w:val="24"/>
              </w:rPr>
            </w:pPr>
          </w:p>
          <w:p>
            <w:pPr>
              <w:widowControl/>
              <w:ind w:firstLine="420"/>
              <w:jc w:val="center"/>
              <w:textAlignment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承诺人（签字）：                    日  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lang w:bidi="ar"/>
              </w:rPr>
              <w:t>报送单位意见和盖章</w:t>
            </w:r>
          </w:p>
        </w:tc>
        <w:tc>
          <w:tcPr>
            <w:tcW w:w="764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</w:p>
        </w:tc>
      </w:tr>
    </w:tbl>
    <w:p>
      <w:pPr>
        <w:jc w:val="both"/>
        <w:rPr>
          <w:rFonts w:hint="eastAsia" w:ascii="华文中宋" w:hAnsi="华文中宋" w:eastAsia="华文中宋" w:cs="黑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1955165</wp:posOffset>
            </wp:positionH>
            <wp:positionV relativeFrom="paragraph">
              <wp:posOffset>1221740</wp:posOffset>
            </wp:positionV>
            <wp:extent cx="8488680" cy="6805295"/>
            <wp:effectExtent l="0" t="0" r="0" b="14605"/>
            <wp:wrapNone/>
            <wp:docPr id="1" name="图片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8680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B40B4"/>
    <w:rsid w:val="011F3054"/>
    <w:rsid w:val="362E0CFA"/>
    <w:rsid w:val="371A69A6"/>
    <w:rsid w:val="531A6935"/>
    <w:rsid w:val="53A17E0C"/>
    <w:rsid w:val="546B40B4"/>
    <w:rsid w:val="67105EEC"/>
    <w:rsid w:val="6B936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2020-07-23T06:39:00Z</dcterms:created>
  <dc:creator>喵噜噜</dc:creator>
  <cp:lastModifiedBy>Administrator</cp:lastModifiedBy>
  <dcterms:modified xsi:type="dcterms:W3CDTF">2020-09-01T06:35:12Z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