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auto"/>
        <w:ind w:firstLine="160" w:firstLineChars="5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</w:rPr>
        <w:t>3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国家综合性消防救援队伍消防员招录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体能测试、岗位适应性测试项目</w:t>
      </w:r>
      <w:r>
        <w:rPr>
          <w:rFonts w:hint="eastAsia" w:eastAsia="方正小标宋简体"/>
          <w:kern w:val="0"/>
          <w:sz w:val="44"/>
          <w:szCs w:val="44"/>
        </w:rPr>
        <w:t>及</w:t>
      </w:r>
      <w:r>
        <w:rPr>
          <w:rFonts w:eastAsia="方正小标宋简体"/>
          <w:kern w:val="0"/>
          <w:sz w:val="44"/>
          <w:szCs w:val="44"/>
        </w:rPr>
        <w:t>标准</w:t>
      </w:r>
      <w:bookmarkEnd w:id="0"/>
    </w:p>
    <w:p>
      <w:pPr>
        <w:adjustRightInd w:val="0"/>
        <w:snapToGrid w:val="0"/>
        <w:rPr>
          <w:rFonts w:eastAsia="黑体"/>
          <w:szCs w:val="21"/>
        </w:rPr>
      </w:pPr>
    </w:p>
    <w:tbl>
      <w:tblPr>
        <w:tblStyle w:val="6"/>
        <w:tblW w:w="88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269"/>
        <w:gridCol w:w="715"/>
        <w:gridCol w:w="717"/>
        <w:gridCol w:w="716"/>
        <w:gridCol w:w="717"/>
        <w:gridCol w:w="716"/>
        <w:gridCol w:w="716"/>
        <w:gridCol w:w="716"/>
        <w:gridCol w:w="717"/>
        <w:gridCol w:w="716"/>
        <w:gridCol w:w="716"/>
        <w:gridCol w:w="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886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一、体能测试项目</w:t>
            </w:r>
            <w:r>
              <w:rPr>
                <w:rFonts w:hint="eastAsia" w:hAnsi="宋体"/>
                <w:kern w:val="0"/>
                <w:sz w:val="28"/>
                <w:szCs w:val="28"/>
              </w:rPr>
              <w:t>及</w:t>
            </w:r>
            <w:r>
              <w:rPr>
                <w:rFonts w:hAnsi="宋体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16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项目</w:t>
            </w:r>
          </w:p>
        </w:tc>
        <w:tc>
          <w:tcPr>
            <w:tcW w:w="717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5" w:hRule="atLeast"/>
          <w:jc w:val="center"/>
        </w:trPr>
        <w:tc>
          <w:tcPr>
            <w:tcW w:w="171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1分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2分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3分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4分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5分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6分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7分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8分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9分</w:t>
            </w:r>
          </w:p>
        </w:tc>
        <w:tc>
          <w:tcPr>
            <w:tcW w:w="716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05" w:hRule="atLeast"/>
          <w:jc w:val="center"/>
        </w:trPr>
        <w:tc>
          <w:tcPr>
            <w:tcW w:w="44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黑体" w:eastAsia="黑体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hAnsi="黑体" w:eastAsia="黑体"/>
                <w:szCs w:val="21"/>
              </w:rPr>
              <w:t>分钟）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4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17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得分超出10分的，每递增1次增加1分</w:t>
            </w:r>
            <w:r>
              <w:rPr>
                <w:rFonts w:hint="eastAsia" w:eastAsia="仿宋_GB2312"/>
                <w:szCs w:val="21"/>
              </w:rPr>
              <w:t>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01" w:hRule="atLeast"/>
          <w:jc w:val="center"/>
        </w:trPr>
        <w:tc>
          <w:tcPr>
            <w:tcW w:w="4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hAnsi="黑体" w:eastAsia="黑体"/>
                <w:szCs w:val="21"/>
              </w:rPr>
              <w:t>米</w:t>
            </w:r>
            <w:r>
              <w:rPr>
                <w:rFonts w:eastAsia="黑体"/>
                <w:szCs w:val="21"/>
              </w:rPr>
              <w:t>×4</w:t>
            </w:r>
            <w:r>
              <w:rPr>
                <w:rFonts w:hAnsi="黑体" w:eastAsia="黑体"/>
                <w:szCs w:val="21"/>
              </w:rPr>
              <w:t>往返跑（秒）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12″9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12″7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12″5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11″9</w:t>
            </w:r>
          </w:p>
        </w:tc>
        <w:tc>
          <w:tcPr>
            <w:tcW w:w="716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4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17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次往返。连续完成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eastAsia="仿宋_GB2312"/>
                <w:szCs w:val="21"/>
              </w:rPr>
              <w:t>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得分超出10分的，每递减0.1秒增加1分</w:t>
            </w:r>
            <w:r>
              <w:rPr>
                <w:rFonts w:hint="eastAsia" w:eastAsia="仿宋_GB2312"/>
                <w:szCs w:val="21"/>
              </w:rPr>
              <w:t>，最高15分。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4" w:hRule="atLeast"/>
          <w:jc w:val="center"/>
        </w:trPr>
        <w:tc>
          <w:tcPr>
            <w:tcW w:w="4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hAnsi="黑体" w:eastAsia="黑体"/>
                <w:szCs w:val="21"/>
              </w:rPr>
              <w:t>米跑（分、秒）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4′25″</w:t>
            </w:r>
          </w:p>
        </w:tc>
        <w:tc>
          <w:tcPr>
            <w:tcW w:w="7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7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716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4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17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hint="eastAsia" w:eastAsia="仿宋_GB2312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4.得分</w:t>
            </w:r>
            <w:r>
              <w:rPr>
                <w:rFonts w:eastAsia="仿宋_GB2312"/>
                <w:szCs w:val="21"/>
              </w:rPr>
              <w:t>超出10分的，每递减5秒增加1分</w:t>
            </w:r>
            <w:r>
              <w:rPr>
                <w:rFonts w:hint="eastAsia" w:eastAsia="仿宋_GB2312"/>
                <w:szCs w:val="21"/>
              </w:rPr>
              <w:t>，最高15分。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5.海拔</w:t>
            </w:r>
            <w:r>
              <w:rPr>
                <w:rFonts w:eastAsia="仿宋_GB2312"/>
                <w:szCs w:val="21"/>
              </w:rPr>
              <w:t>2100-3000</w:t>
            </w:r>
            <w:r>
              <w:rPr>
                <w:rFonts w:hint="eastAsia"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hint="eastAsia"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hint="eastAsia"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hint="eastAsia"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hint="eastAsia" w:eastAsia="仿宋_GB2312"/>
                <w:szCs w:val="21"/>
              </w:rPr>
              <w:t>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64" w:hRule="atLeast"/>
          <w:jc w:val="center"/>
        </w:trPr>
        <w:tc>
          <w:tcPr>
            <w:tcW w:w="4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黑体" w:eastAsia="黑体"/>
                <w:szCs w:val="21"/>
              </w:rPr>
              <w:t>原地跳高（厘米）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716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黑体" w:eastAsia="黑体"/>
                <w:szCs w:val="21"/>
              </w:rPr>
            </w:pPr>
          </w:p>
        </w:tc>
        <w:tc>
          <w:tcPr>
            <w:tcW w:w="717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考核以完成跳起高度计算成绩。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 w:eastAsia="仿宋_GB2312"/>
                <w:szCs w:val="21"/>
              </w:rPr>
              <w:t>得分</w:t>
            </w:r>
            <w:r>
              <w:rPr>
                <w:rFonts w:eastAsia="仿宋_GB2312"/>
                <w:szCs w:val="21"/>
              </w:rPr>
              <w:t>超出10分的，每递增3厘米增加1分</w:t>
            </w:r>
            <w:r>
              <w:rPr>
                <w:rFonts w:hint="eastAsia" w:eastAsia="仿宋_GB2312"/>
                <w:szCs w:val="21"/>
              </w:rPr>
              <w:t>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447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Ansi="黑体" w:eastAsia="黑体"/>
                <w:szCs w:val="21"/>
              </w:rPr>
              <w:t>注</w:t>
            </w:r>
          </w:p>
        </w:tc>
        <w:tc>
          <w:tcPr>
            <w:tcW w:w="8439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1.总成绩最高40分，任一项</w:t>
            </w:r>
            <w:r>
              <w:rPr>
                <w:rFonts w:eastAsia="仿宋_GB2312"/>
                <w:szCs w:val="21"/>
              </w:rPr>
              <w:t>达不到最低分值的视为“不合格”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高原地区应在海拔4000米以下集中组织</w:t>
            </w:r>
            <w:r>
              <w:rPr>
                <w:rFonts w:hint="eastAsia" w:eastAsia="仿宋_GB2312"/>
                <w:szCs w:val="21"/>
              </w:rPr>
              <w:t>体能</w:t>
            </w:r>
            <w:r>
              <w:rPr>
                <w:rFonts w:eastAsia="仿宋_GB2312"/>
                <w:szCs w:val="21"/>
              </w:rPr>
              <w:t>测试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高原地区消防员招录中</w:t>
            </w:r>
            <w:r>
              <w:rPr>
                <w:rFonts w:eastAsia="仿宋_GB2312"/>
                <w:szCs w:val="21"/>
              </w:rPr>
              <w:t>“单杠引体向上、原地跳高”</w:t>
            </w:r>
            <w:r>
              <w:rPr>
                <w:rFonts w:hint="eastAsia" w:eastAsia="仿宋_GB2312"/>
                <w:szCs w:val="21"/>
              </w:rPr>
              <w:t>按照内地标准执行。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hint="eastAsia" w:eastAsia="仿宋_GB2312"/>
                <w:szCs w:val="21"/>
              </w:rPr>
              <w:t>测试项目及标准中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hint="eastAsia" w:eastAsia="仿宋_GB2312"/>
                <w:szCs w:val="21"/>
              </w:rPr>
              <w:t>以上</w:t>
            </w:r>
            <w:r>
              <w:rPr>
                <w:rFonts w:eastAsia="仿宋_GB2312"/>
                <w:szCs w:val="21"/>
              </w:rPr>
              <w:t>”“</w:t>
            </w:r>
            <w:r>
              <w:rPr>
                <w:rFonts w:hint="eastAsia" w:eastAsia="仿宋_GB2312"/>
                <w:szCs w:val="21"/>
              </w:rPr>
              <w:t>以下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hint="eastAsia" w:eastAsia="仿宋_GB2312"/>
                <w:szCs w:val="21"/>
              </w:rPr>
              <w:t>均含本级、本数。</w:t>
            </w:r>
          </w:p>
        </w:tc>
      </w:tr>
    </w:tbl>
    <w:p>
      <w:pPr>
        <w:adjustRightInd w:val="0"/>
        <w:snapToGrid w:val="0"/>
        <w:spacing w:line="20" w:lineRule="atLeast"/>
        <w:textAlignment w:val="center"/>
        <w:rPr>
          <w:sz w:val="10"/>
          <w:szCs w:val="10"/>
        </w:rPr>
      </w:pPr>
    </w:p>
    <w:tbl>
      <w:tblPr>
        <w:tblStyle w:val="6"/>
        <w:tblW w:w="89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559"/>
        <w:gridCol w:w="4059"/>
        <w:gridCol w:w="679"/>
        <w:gridCol w:w="679"/>
        <w:gridCol w:w="679"/>
        <w:gridCol w:w="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97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宋体"/>
                <w:sz w:val="28"/>
                <w:szCs w:val="28"/>
              </w:rPr>
              <w:t>二、岗位适应性测试项目和标准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  目</w:t>
            </w:r>
          </w:p>
        </w:tc>
        <w:tc>
          <w:tcPr>
            <w:tcW w:w="4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测试办法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优秀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良好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中等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男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负重登六楼</w:t>
            </w:r>
          </w:p>
        </w:tc>
        <w:tc>
          <w:tcPr>
            <w:tcW w:w="405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1′15″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1′30″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1′40″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原地攀登六米拉梯</w:t>
            </w:r>
          </w:p>
        </w:tc>
        <w:tc>
          <w:tcPr>
            <w:tcW w:w="405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10″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20″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黑暗环境搜寻</w:t>
            </w:r>
          </w:p>
        </w:tc>
        <w:tc>
          <w:tcPr>
            <w:tcW w:w="405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38″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40″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42″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拖拽</w:t>
            </w:r>
          </w:p>
        </w:tc>
        <w:tc>
          <w:tcPr>
            <w:tcW w:w="405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12″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13″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14″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Ansi="黑体" w:eastAsia="黑体"/>
                <w:szCs w:val="21"/>
              </w:rPr>
              <w:t>注</w:t>
            </w:r>
          </w:p>
        </w:tc>
        <w:tc>
          <w:tcPr>
            <w:tcW w:w="8335" w:type="dxa"/>
            <w:gridSpan w:val="6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1.任一项达不到“一般”标准的视为“不合格”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2.高原地区应在海拔4000米以下集中组织适应性测试，海拔2000</w:t>
            </w:r>
            <w:r>
              <w:rPr>
                <w:rFonts w:hint="eastAsia" w:eastAsia="仿宋_GB2312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3000米，每增加100米高度标准递增3秒，3100-4000米，每增加100米高度标准递增4秒。</w:t>
            </w:r>
          </w:p>
        </w:tc>
      </w:tr>
    </w:tbl>
    <w:p>
      <w:pPr>
        <w:adjustRightInd w:val="0"/>
        <w:snapToGrid w:val="0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701" w:left="1588" w:header="851" w:footer="1474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3961276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15 -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  <w:ind w:right="18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4587210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doNotDisplayPageBoundaries w:val="1"/>
  <w:bordersDoNotSurroundHeader w:val="1"/>
  <w:bordersDoNotSurroundFooter w:val="1"/>
  <w:documentProtection w:enforcement="0"/>
  <w:defaultTabStop w:val="525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A8"/>
    <w:rsid w:val="0000199A"/>
    <w:rsid w:val="00024EAD"/>
    <w:rsid w:val="000259B4"/>
    <w:rsid w:val="000534BA"/>
    <w:rsid w:val="000D43BE"/>
    <w:rsid w:val="000E1ECA"/>
    <w:rsid w:val="001077A5"/>
    <w:rsid w:val="0011746D"/>
    <w:rsid w:val="0013416A"/>
    <w:rsid w:val="001E65C9"/>
    <w:rsid w:val="001E7AE3"/>
    <w:rsid w:val="002C35F9"/>
    <w:rsid w:val="00325DA8"/>
    <w:rsid w:val="00331C64"/>
    <w:rsid w:val="00333467"/>
    <w:rsid w:val="00391468"/>
    <w:rsid w:val="003D39A2"/>
    <w:rsid w:val="003F08C3"/>
    <w:rsid w:val="00401F0F"/>
    <w:rsid w:val="004272E6"/>
    <w:rsid w:val="00434157"/>
    <w:rsid w:val="004511F1"/>
    <w:rsid w:val="004C1579"/>
    <w:rsid w:val="00640DBC"/>
    <w:rsid w:val="00661AAF"/>
    <w:rsid w:val="00662FDF"/>
    <w:rsid w:val="006C32F5"/>
    <w:rsid w:val="006E3C67"/>
    <w:rsid w:val="007108F4"/>
    <w:rsid w:val="00732AE1"/>
    <w:rsid w:val="0076315B"/>
    <w:rsid w:val="007674B4"/>
    <w:rsid w:val="00795B40"/>
    <w:rsid w:val="00860DE7"/>
    <w:rsid w:val="00896D20"/>
    <w:rsid w:val="008C1953"/>
    <w:rsid w:val="00904167"/>
    <w:rsid w:val="009314EB"/>
    <w:rsid w:val="009A3953"/>
    <w:rsid w:val="00AC7617"/>
    <w:rsid w:val="00B03570"/>
    <w:rsid w:val="00B04F77"/>
    <w:rsid w:val="00B1254A"/>
    <w:rsid w:val="00BE5664"/>
    <w:rsid w:val="00C0778F"/>
    <w:rsid w:val="00C32302"/>
    <w:rsid w:val="00C615F5"/>
    <w:rsid w:val="00C77DE9"/>
    <w:rsid w:val="00CE787A"/>
    <w:rsid w:val="00DE063E"/>
    <w:rsid w:val="00E11E40"/>
    <w:rsid w:val="00E72DA5"/>
    <w:rsid w:val="00EA2226"/>
    <w:rsid w:val="00F23C04"/>
    <w:rsid w:val="00F37915"/>
    <w:rsid w:val="00F74B3B"/>
    <w:rsid w:val="00F9503D"/>
    <w:rsid w:val="00FF4474"/>
    <w:rsid w:val="00FF4FBF"/>
    <w:rsid w:val="257B07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75A998-C2E1-4CD6-B6F7-C4081FC10E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15</Pages>
  <Words>1184</Words>
  <Characters>6750</Characters>
  <Lines>56</Lines>
  <Paragraphs>15</Paragraphs>
  <TotalTime>35</TotalTime>
  <ScaleCrop>false</ScaleCrop>
  <LinksUpToDate>false</LinksUpToDate>
  <CharactersWithSpaces>7919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2019-09-12T06:44:00Z</dcterms:created>
  <dc:creator>文璐</dc:creator>
  <cp:lastModifiedBy>ZMT</cp:lastModifiedBy>
  <cp:lastPrinted>2019-02-01T01:28:00Z</cp:lastPrinted>
  <dcterms:modified xsi:type="dcterms:W3CDTF">2019-09-12T09:10:06Z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