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0"/>
        </w:numPr>
        <w:spacing w:before="120" w:after="120" w:line="560" w:lineRule="exact"/>
        <w:jc w:val="both"/>
        <w:rPr>
          <w:rFonts w:hint="eastAsia" w:ascii="宋体" w:hAnsi="宋体" w:eastAsia="宋体" w:cs="宋体"/>
          <w:sz w:val="44"/>
          <w:szCs w:val="44"/>
        </w:rPr>
      </w:pPr>
      <w:bookmarkStart w:id="1" w:name="_GoBack"/>
      <w:r>
        <w:rPr>
          <w:rFonts w:hint="eastAsia" w:ascii="宋体" w:hAnsi="宋体" w:eastAsia="宋体" w:cs="宋体"/>
          <w:sz w:val="44"/>
          <w:szCs w:val="44"/>
        </w:rPr>
        <w:t>2019年“嘉峪关”笼式足球国际邀请赛项目</w:t>
      </w:r>
    </w:p>
    <w:p>
      <w:pPr>
        <w:pStyle w:val="2"/>
        <w:numPr>
          <w:ilvl w:val="1"/>
          <w:numId w:val="0"/>
        </w:numPr>
        <w:spacing w:before="120" w:after="120" w:line="560" w:lineRule="exact"/>
        <w:ind w:firstLine="3534" w:firstLineChars="800"/>
        <w:jc w:val="both"/>
        <w:rPr>
          <w:rFonts w:hint="eastAsia" w:ascii="宋体" w:hAnsi="宋体" w:eastAsia="宋体" w:cs="宋体"/>
          <w:sz w:val="44"/>
          <w:szCs w:val="44"/>
        </w:rPr>
      </w:pPr>
      <w:r>
        <w:rPr>
          <w:rFonts w:hint="eastAsia" w:ascii="宋体" w:hAnsi="宋体" w:eastAsia="宋体" w:cs="宋体"/>
          <w:sz w:val="44"/>
          <w:szCs w:val="44"/>
        </w:rPr>
        <w:t>公开招标公告</w:t>
      </w:r>
    </w:p>
    <w:p>
      <w:pPr>
        <w:pStyle w:val="2"/>
        <w:numPr>
          <w:ilvl w:val="1"/>
          <w:numId w:val="0"/>
        </w:numPr>
        <w:spacing w:before="120" w:after="120" w:line="5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u w:val="single"/>
        </w:rPr>
        <w:t>嘉峪关市体育局</w:t>
      </w:r>
      <w:r>
        <w:rPr>
          <w:rFonts w:hint="eastAsia" w:ascii="宋体" w:hAnsi="宋体" w:eastAsia="宋体" w:cs="宋体"/>
          <w:b w:val="0"/>
          <w:bCs w:val="0"/>
          <w:sz w:val="28"/>
          <w:szCs w:val="28"/>
        </w:rPr>
        <w:t>委托</w:t>
      </w:r>
      <w:r>
        <w:rPr>
          <w:rFonts w:hint="eastAsia" w:ascii="宋体" w:hAnsi="宋体" w:eastAsia="宋体" w:cs="宋体"/>
          <w:b w:val="0"/>
          <w:bCs w:val="0"/>
          <w:sz w:val="28"/>
          <w:szCs w:val="28"/>
          <w:u w:val="single"/>
        </w:rPr>
        <w:t>法正项目管理集团有限公司</w:t>
      </w:r>
      <w:r>
        <w:rPr>
          <w:rFonts w:hint="eastAsia" w:ascii="宋体" w:hAnsi="宋体" w:eastAsia="宋体" w:cs="宋体"/>
          <w:b w:val="0"/>
          <w:bCs w:val="0"/>
          <w:sz w:val="28"/>
          <w:szCs w:val="28"/>
        </w:rPr>
        <w:t>，对</w:t>
      </w:r>
      <w:r>
        <w:rPr>
          <w:rFonts w:hint="eastAsia" w:ascii="宋体" w:hAnsi="宋体" w:eastAsia="宋体" w:cs="宋体"/>
          <w:b w:val="0"/>
          <w:bCs w:val="0"/>
          <w:sz w:val="28"/>
          <w:szCs w:val="28"/>
          <w:u w:val="single"/>
        </w:rPr>
        <w:t>2019年“嘉峪关”笼式足球国际邀请赛项目</w:t>
      </w:r>
      <w:r>
        <w:rPr>
          <w:rFonts w:hint="eastAsia" w:ascii="宋体" w:hAnsi="宋体" w:eastAsia="宋体" w:cs="宋体"/>
          <w:b w:val="0"/>
          <w:bCs w:val="0"/>
          <w:sz w:val="28"/>
          <w:szCs w:val="28"/>
        </w:rPr>
        <w:t>进行公开招标采购，欢迎符合资格条件的供应商前来参加。</w:t>
      </w:r>
    </w:p>
    <w:p>
      <w:pPr>
        <w:pStyle w:val="2"/>
        <w:numPr>
          <w:ilvl w:val="1"/>
          <w:numId w:val="0"/>
        </w:numPr>
        <w:spacing w:before="120" w:after="120" w:line="560" w:lineRule="exact"/>
        <w:rPr>
          <w:rFonts w:hint="eastAsia" w:ascii="宋体" w:hAnsi="宋体" w:eastAsia="宋体" w:cs="宋体"/>
          <w:b w:val="0"/>
          <w:bCs w:val="0"/>
          <w:color w:val="000000"/>
          <w:sz w:val="28"/>
          <w:szCs w:val="28"/>
        </w:rPr>
      </w:pPr>
      <w:r>
        <w:rPr>
          <w:rFonts w:hint="eastAsia" w:ascii="宋体" w:hAnsi="宋体" w:eastAsia="宋体" w:cs="宋体"/>
          <w:b w:val="0"/>
          <w:bCs w:val="0"/>
          <w:sz w:val="28"/>
          <w:szCs w:val="28"/>
        </w:rPr>
        <w:t>一、招标编号：</w:t>
      </w:r>
      <w:r>
        <w:rPr>
          <w:rFonts w:hint="eastAsia" w:ascii="宋体" w:hAnsi="宋体" w:eastAsia="宋体" w:cs="宋体"/>
          <w:b w:val="0"/>
          <w:bCs w:val="0"/>
          <w:color w:val="000000"/>
          <w:sz w:val="28"/>
          <w:szCs w:val="28"/>
        </w:rPr>
        <w:t>JYGZCDL2018</w:t>
      </w:r>
      <w:r>
        <w:rPr>
          <w:rFonts w:hint="eastAsia" w:ascii="宋体" w:hAnsi="宋体" w:eastAsia="宋体" w:cs="宋体"/>
          <w:b w:val="0"/>
          <w:bCs w:val="0"/>
          <w:color w:val="000000"/>
          <w:sz w:val="28"/>
          <w:szCs w:val="28"/>
          <w:lang w:val="en-US" w:eastAsia="zh-CN"/>
        </w:rPr>
        <w:t>088</w:t>
      </w:r>
      <w:r>
        <w:rPr>
          <w:rFonts w:hint="eastAsia" w:ascii="宋体" w:hAnsi="宋体" w:eastAsia="宋体" w:cs="宋体"/>
          <w:b w:val="0"/>
          <w:bCs w:val="0"/>
          <w:color w:val="000000"/>
          <w:sz w:val="28"/>
          <w:szCs w:val="28"/>
        </w:rPr>
        <w:t>G</w:t>
      </w:r>
    </w:p>
    <w:p>
      <w:pPr>
        <w:pStyle w:val="2"/>
        <w:numPr>
          <w:ilvl w:val="1"/>
          <w:numId w:val="0"/>
        </w:numPr>
        <w:spacing w:before="120" w:after="120" w:line="560" w:lineRule="exact"/>
        <w:rPr>
          <w:rFonts w:hint="eastAsia" w:ascii="宋体" w:hAnsi="宋体" w:eastAsia="宋体" w:cs="宋体"/>
          <w:b w:val="0"/>
          <w:bCs w:val="0"/>
          <w:sz w:val="28"/>
          <w:szCs w:val="28"/>
        </w:rPr>
      </w:pPr>
      <w:r>
        <w:rPr>
          <w:rFonts w:hint="eastAsia" w:ascii="宋体" w:hAnsi="宋体" w:eastAsia="宋体" w:cs="宋体"/>
          <w:b w:val="0"/>
          <w:bCs w:val="0"/>
          <w:sz w:val="28"/>
          <w:szCs w:val="28"/>
        </w:rPr>
        <w:t>二、项目及内容：2019年“嘉峪关”笼式足球国际邀请赛项目，详见项目要求</w:t>
      </w:r>
    </w:p>
    <w:p>
      <w:pPr>
        <w:adjustRightInd w:val="0"/>
        <w:spacing w:line="360" w:lineRule="auto"/>
        <w:textAlignment w:val="baseline"/>
        <w:rPr>
          <w:rFonts w:hint="eastAsia" w:ascii="宋体" w:hAnsi="宋体" w:cs="宋体"/>
          <w:sz w:val="28"/>
          <w:szCs w:val="28"/>
        </w:rPr>
      </w:pPr>
      <w:r>
        <w:rPr>
          <w:rFonts w:hint="eastAsia" w:ascii="宋体" w:hAnsi="宋体" w:cs="宋体"/>
          <w:b/>
          <w:bCs/>
          <w:sz w:val="28"/>
          <w:szCs w:val="28"/>
        </w:rPr>
        <w:t>三、</w:t>
      </w:r>
      <w:r>
        <w:rPr>
          <w:rFonts w:hint="eastAsia" w:ascii="宋体" w:hAnsi="宋体" w:cs="宋体"/>
          <w:sz w:val="28"/>
          <w:szCs w:val="28"/>
        </w:rPr>
        <w:t>预算金额：230万元（控制价）</w:t>
      </w:r>
    </w:p>
    <w:p>
      <w:pPr>
        <w:adjustRightInd w:val="0"/>
        <w:spacing w:line="360" w:lineRule="auto"/>
        <w:textAlignment w:val="baseline"/>
        <w:rPr>
          <w:rFonts w:hint="eastAsia" w:ascii="宋体" w:hAnsi="宋体" w:cs="宋体"/>
          <w:sz w:val="28"/>
          <w:szCs w:val="28"/>
        </w:rPr>
      </w:pPr>
      <w:r>
        <w:rPr>
          <w:rFonts w:hint="eastAsia" w:ascii="宋体" w:hAnsi="宋体" w:cs="宋体"/>
          <w:sz w:val="28"/>
          <w:szCs w:val="28"/>
        </w:rPr>
        <w:t>四、评审方法：综合评分法</w:t>
      </w:r>
    </w:p>
    <w:p>
      <w:pPr>
        <w:adjustRightInd w:val="0"/>
        <w:spacing w:line="360" w:lineRule="auto"/>
        <w:textAlignment w:val="baseline"/>
        <w:rPr>
          <w:rFonts w:hint="eastAsia" w:ascii="宋体" w:hAnsi="宋体" w:cs="宋体"/>
          <w:sz w:val="28"/>
          <w:szCs w:val="28"/>
        </w:rPr>
      </w:pPr>
      <w:r>
        <w:rPr>
          <w:rFonts w:hint="eastAsia" w:ascii="宋体" w:hAnsi="宋体" w:cs="宋体"/>
          <w:sz w:val="28"/>
          <w:szCs w:val="28"/>
        </w:rPr>
        <w:t>五、供应商资格要求：</w:t>
      </w:r>
      <w:bookmarkStart w:id="0" w:name="OLE_LINK16"/>
    </w:p>
    <w:bookmarkEnd w:id="0"/>
    <w:p>
      <w:pPr>
        <w:spacing w:line="480" w:lineRule="auto"/>
        <w:ind w:firstLine="280" w:firstLineChars="100"/>
        <w:rPr>
          <w:rFonts w:hint="eastAsia" w:ascii="宋体" w:hAnsi="宋体" w:cs="宋体"/>
          <w:sz w:val="28"/>
          <w:szCs w:val="28"/>
        </w:rPr>
      </w:pPr>
      <w:r>
        <w:rPr>
          <w:rFonts w:hint="eastAsia" w:ascii="宋体" w:hAnsi="宋体" w:cs="宋体"/>
          <w:sz w:val="28"/>
          <w:szCs w:val="28"/>
        </w:rPr>
        <w:t>1、投标人必须是中华人民共和国境内注册的，具有本次服务的经营范围；</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2、符合《政府采购法》 第二十二条规定(具有与招标采购内容相符的经营范围， 须提供合法有效的企业法人营业执照、 税务登记证、 组织机构代码证或具有统一社会信用代码的营业执照)；</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3、符合《政府采购法》第二十二条规定的条件和参加政府采购活动前三年内在经营活动中没有重大违法记录的书面申明；</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4、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以投标截止日前一天在“信用中国”网站（www.creditchina.gov.cn）、中国政府采购网(www.ccgp.gov.cn)及“信用甘肃”网站（www.gscredit.gov.cn）查询结果为准，如相关失信记录已失效，投标人需提供相关证明资料）。</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5、需提供人社部门出具的“嘉峪关市劳动保障监察（工资无拖欠）诚信证明”( 工资无拖欠诚信证明地点及联系电话为：人社局2010办公室，电话0937-6788972.)</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6、不接受联合体投标。</w:t>
      </w:r>
    </w:p>
    <w:p>
      <w:pPr>
        <w:spacing w:line="480" w:lineRule="auto"/>
        <w:rPr>
          <w:rFonts w:hint="eastAsia" w:ascii="宋体" w:hAnsi="宋体" w:cs="宋体"/>
          <w:sz w:val="28"/>
          <w:szCs w:val="28"/>
        </w:rPr>
      </w:pPr>
      <w:r>
        <w:rPr>
          <w:rFonts w:hint="eastAsia" w:ascii="宋体" w:hAnsi="宋体" w:cs="宋体"/>
          <w:sz w:val="28"/>
          <w:szCs w:val="28"/>
        </w:rPr>
        <w:t>六、报名及招标文件获取时间、获取方式：</w:t>
      </w:r>
    </w:p>
    <w:p>
      <w:pPr>
        <w:spacing w:line="480" w:lineRule="auto"/>
        <w:rPr>
          <w:rFonts w:hint="eastAsia" w:ascii="宋体" w:hAnsi="宋体" w:cs="宋体"/>
          <w:color w:val="000000" w:themeColor="text1"/>
          <w:sz w:val="28"/>
          <w:szCs w:val="28"/>
          <w14:textFill>
            <w14:solidFill>
              <w14:schemeClr w14:val="tx1"/>
            </w14:solidFill>
          </w14:textFill>
        </w:rPr>
      </w:pPr>
      <w:r>
        <w:rPr>
          <w:rFonts w:hint="eastAsia" w:ascii="宋体" w:hAnsi="宋体" w:cs="宋体"/>
          <w:sz w:val="28"/>
          <w:szCs w:val="28"/>
        </w:rPr>
        <w:t>（一）报名及获取招标文件时间</w:t>
      </w:r>
      <w:r>
        <w:rPr>
          <w:rFonts w:hint="eastAsia" w:ascii="宋体" w:hAnsi="宋体" w:cs="宋体"/>
          <w:color w:val="000000" w:themeColor="text1"/>
          <w:sz w:val="28"/>
          <w:szCs w:val="28"/>
          <w14:textFill>
            <w14:solidFill>
              <w14:schemeClr w14:val="tx1"/>
            </w14:solidFill>
          </w14:textFill>
        </w:rPr>
        <w:t>2018年</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cs="宋体"/>
          <w:color w:val="000000" w:themeColor="text1"/>
          <w:sz w:val="28"/>
          <w:szCs w:val="28"/>
          <w14:textFill>
            <w14:solidFill>
              <w14:schemeClr w14:val="tx1"/>
            </w14:solidFill>
          </w14:textFill>
        </w:rPr>
        <w:t>日至2018年</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16</w:t>
      </w:r>
      <w:r>
        <w:rPr>
          <w:rFonts w:hint="eastAsia" w:ascii="宋体" w:hAnsi="宋体" w:cs="宋体"/>
          <w:color w:val="000000" w:themeColor="text1"/>
          <w:sz w:val="28"/>
          <w:szCs w:val="28"/>
          <w14:textFill>
            <w14:solidFill>
              <w14:schemeClr w14:val="tx1"/>
            </w14:solidFill>
          </w14:textFill>
        </w:rPr>
        <w:t>日</w:t>
      </w:r>
    </w:p>
    <w:p>
      <w:pPr>
        <w:spacing w:line="480" w:lineRule="auto"/>
        <w:rPr>
          <w:rFonts w:hint="eastAsia" w:ascii="宋体" w:hAnsi="宋体" w:cs="宋体"/>
          <w:color w:val="000000"/>
          <w:sz w:val="28"/>
          <w:szCs w:val="28"/>
        </w:rPr>
      </w:pPr>
      <w:r>
        <w:rPr>
          <w:rFonts w:hint="eastAsia" w:ascii="宋体" w:hAnsi="宋体" w:cs="宋体"/>
          <w:color w:val="000000"/>
          <w:sz w:val="28"/>
          <w:szCs w:val="28"/>
        </w:rPr>
        <w:t>（二）招标文件获取方式：</w:t>
      </w:r>
    </w:p>
    <w:p>
      <w:pPr>
        <w:spacing w:line="480" w:lineRule="auto"/>
        <w:ind w:firstLine="280" w:firstLineChars="100"/>
        <w:rPr>
          <w:rFonts w:hint="eastAsia" w:ascii="宋体" w:hAnsi="宋体" w:cs="宋体"/>
          <w:color w:val="000000"/>
          <w:sz w:val="28"/>
          <w:szCs w:val="28"/>
        </w:rPr>
      </w:pPr>
      <w:r>
        <w:rPr>
          <w:rFonts w:hint="eastAsia" w:ascii="宋体" w:hAnsi="宋体" w:cs="宋体"/>
          <w:color w:val="000000"/>
          <w:sz w:val="28"/>
          <w:szCs w:val="28"/>
        </w:rPr>
        <w:t>报名流程：</w:t>
      </w:r>
    </w:p>
    <w:p>
      <w:pPr>
        <w:spacing w:line="480" w:lineRule="auto"/>
        <w:ind w:firstLine="280" w:firstLineChars="100"/>
        <w:rPr>
          <w:rFonts w:hint="eastAsia" w:ascii="宋体" w:hAnsi="宋体" w:cs="宋体"/>
          <w:color w:val="000000"/>
          <w:sz w:val="28"/>
          <w:szCs w:val="28"/>
        </w:rPr>
      </w:pPr>
      <w:r>
        <w:rPr>
          <w:rFonts w:hint="eastAsia" w:ascii="宋体" w:hAnsi="宋体" w:cs="宋体"/>
          <w:color w:val="000000"/>
          <w:sz w:val="28"/>
          <w:szCs w:val="28"/>
        </w:rPr>
        <w:t>1.未注册：在嘉峪关市公共资源交易中心网站上进行注册。</w:t>
      </w:r>
    </w:p>
    <w:p>
      <w:pPr>
        <w:spacing w:line="480" w:lineRule="auto"/>
        <w:ind w:firstLine="280" w:firstLineChars="100"/>
        <w:rPr>
          <w:rFonts w:hint="eastAsia" w:ascii="宋体" w:hAnsi="宋体" w:cs="宋体"/>
          <w:color w:val="000000"/>
          <w:sz w:val="28"/>
          <w:szCs w:val="28"/>
        </w:rPr>
      </w:pPr>
      <w:r>
        <w:rPr>
          <w:rFonts w:hint="eastAsia" w:ascii="宋体" w:hAnsi="宋体" w:cs="宋体"/>
          <w:color w:val="000000"/>
          <w:sz w:val="28"/>
          <w:szCs w:val="28"/>
        </w:rPr>
        <w:t>2.注册成功：注册成功后登录主体共享平台，填写企业信息，按要求</w:t>
      </w:r>
    </w:p>
    <w:p>
      <w:pPr>
        <w:spacing w:line="480" w:lineRule="auto"/>
        <w:ind w:firstLine="280" w:firstLineChars="100"/>
        <w:rPr>
          <w:rFonts w:hint="eastAsia" w:ascii="宋体" w:hAnsi="宋体" w:cs="宋体"/>
          <w:color w:val="000000"/>
          <w:sz w:val="28"/>
          <w:szCs w:val="28"/>
        </w:rPr>
      </w:pPr>
      <w:r>
        <w:rPr>
          <w:rFonts w:hint="eastAsia" w:ascii="宋体" w:hAnsi="宋体" w:cs="宋体"/>
          <w:color w:val="000000"/>
          <w:sz w:val="28"/>
          <w:szCs w:val="28"/>
        </w:rPr>
        <w:t>上传所需资料，并提交认证。</w:t>
      </w:r>
    </w:p>
    <w:p>
      <w:pPr>
        <w:spacing w:line="480" w:lineRule="auto"/>
        <w:ind w:firstLine="280" w:firstLineChars="100"/>
        <w:rPr>
          <w:rFonts w:hint="eastAsia" w:ascii="宋体" w:hAnsi="宋体" w:cs="宋体"/>
          <w:color w:val="000000"/>
          <w:sz w:val="28"/>
          <w:szCs w:val="28"/>
        </w:rPr>
      </w:pPr>
      <w:r>
        <w:rPr>
          <w:rFonts w:hint="eastAsia" w:ascii="宋体" w:hAnsi="宋体" w:cs="宋体"/>
          <w:color w:val="000000"/>
          <w:sz w:val="28"/>
          <w:szCs w:val="28"/>
        </w:rPr>
        <w:t>3.登陆方式：（1）用户登陆：注册手机号+密码+验证码。</w:t>
      </w:r>
    </w:p>
    <w:p>
      <w:pPr>
        <w:spacing w:line="480" w:lineRule="auto"/>
        <w:ind w:firstLine="280" w:firstLineChars="100"/>
        <w:rPr>
          <w:rFonts w:hint="eastAsia" w:ascii="宋体" w:hAnsi="宋体" w:cs="宋体"/>
          <w:color w:val="000000"/>
          <w:sz w:val="28"/>
          <w:szCs w:val="28"/>
        </w:rPr>
      </w:pPr>
      <w:r>
        <w:rPr>
          <w:rFonts w:hint="eastAsia" w:ascii="宋体" w:hAnsi="宋体" w:cs="宋体"/>
          <w:color w:val="000000"/>
          <w:sz w:val="28"/>
          <w:szCs w:val="28"/>
        </w:rPr>
        <w:t>（2）证书登陆：CA 证书+密码+口令。</w:t>
      </w:r>
    </w:p>
    <w:p>
      <w:pPr>
        <w:spacing w:line="480" w:lineRule="auto"/>
        <w:ind w:firstLine="280" w:firstLineChars="100"/>
        <w:rPr>
          <w:rFonts w:hint="eastAsia" w:ascii="宋体" w:hAnsi="宋体" w:cs="宋体"/>
          <w:color w:val="000000"/>
          <w:sz w:val="28"/>
          <w:szCs w:val="28"/>
        </w:rPr>
      </w:pPr>
      <w:r>
        <w:rPr>
          <w:rFonts w:hint="eastAsia" w:ascii="宋体" w:hAnsi="宋体" w:cs="宋体"/>
          <w:color w:val="000000"/>
          <w:sz w:val="28"/>
          <w:szCs w:val="28"/>
        </w:rPr>
        <w:t>4.报名:系统登陆后，在首页左下方的招标公告栏中，选择要报名的项目，点击报名。技术客服：177 9766 1556 QQ 群：570949385; 564860296；</w:t>
      </w:r>
    </w:p>
    <w:p>
      <w:pPr>
        <w:spacing w:line="480" w:lineRule="auto"/>
        <w:rPr>
          <w:rFonts w:hint="eastAsia" w:ascii="宋体" w:hAnsi="宋体" w:cs="宋体"/>
          <w:color w:val="000000"/>
          <w:sz w:val="28"/>
          <w:szCs w:val="28"/>
        </w:rPr>
      </w:pPr>
      <w:r>
        <w:rPr>
          <w:rFonts w:hint="eastAsia" w:ascii="宋体" w:hAnsi="宋体" w:cs="宋体"/>
          <w:color w:val="000000"/>
          <w:sz w:val="28"/>
          <w:szCs w:val="28"/>
        </w:rPr>
        <w:t>网站保留数字证书登录方式，已有数字证书（UK 锁）的用户，需联系甘肃省公共资源主体共享平台工作人员（联系电话 177 9766 1556）对现有数字证书进行绑定操作，绑定成功后方可陆新版服务系统进行 投标登记（招标文件登录 www.jygzyjy.cn ，打开公告即可下载）。</w:t>
      </w:r>
    </w:p>
    <w:p>
      <w:pPr>
        <w:widowControl/>
        <w:spacing w:line="480" w:lineRule="auto"/>
        <w:jc w:val="left"/>
        <w:rPr>
          <w:rFonts w:hint="eastAsia" w:ascii="宋体" w:hAnsi="宋体" w:cs="宋体"/>
          <w:sz w:val="28"/>
          <w:szCs w:val="28"/>
        </w:rPr>
      </w:pPr>
      <w:r>
        <w:rPr>
          <w:rFonts w:hint="eastAsia" w:ascii="宋体" w:hAnsi="宋体" w:cs="宋体"/>
          <w:sz w:val="28"/>
          <w:szCs w:val="28"/>
        </w:rPr>
        <w:t>（三）</w:t>
      </w:r>
      <w:r>
        <w:rPr>
          <w:rFonts w:hint="eastAsia" w:ascii="宋体" w:hAnsi="宋体" w:cs="宋体"/>
          <w:color w:val="000000" w:themeColor="text1"/>
          <w:sz w:val="28"/>
          <w:szCs w:val="28"/>
          <w14:textFill>
            <w14:solidFill>
              <w14:schemeClr w14:val="tx1"/>
            </w14:solidFill>
          </w14:textFill>
        </w:rPr>
        <w:t>2018年</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19</w:t>
      </w:r>
      <w:r>
        <w:rPr>
          <w:rFonts w:hint="eastAsia" w:ascii="宋体" w:hAnsi="宋体" w:cs="宋体"/>
          <w:color w:val="000000" w:themeColor="text1"/>
          <w:sz w:val="28"/>
          <w:szCs w:val="28"/>
          <w14:textFill>
            <w14:solidFill>
              <w14:schemeClr w14:val="tx1"/>
            </w14:solidFill>
          </w14:textFill>
        </w:rPr>
        <w:t xml:space="preserve"> 日上午10:0</w:t>
      </w:r>
      <w:r>
        <w:rPr>
          <w:rFonts w:hint="eastAsia" w:ascii="宋体" w:hAnsi="宋体" w:cs="宋体"/>
          <w:sz w:val="28"/>
          <w:szCs w:val="28"/>
        </w:rPr>
        <w:t>在交易中心三楼第三开标室组织采购方进行项目答疑，各投标单位可对项目情况进行咨询澄清，请各投标单位法人或授权委托人准时参加，不参加者将知晓并且同意招标文件全部内容。</w:t>
      </w:r>
    </w:p>
    <w:p>
      <w:pPr>
        <w:widowControl/>
        <w:spacing w:line="480" w:lineRule="auto"/>
        <w:jc w:val="left"/>
        <w:rPr>
          <w:rFonts w:hint="eastAsia" w:ascii="宋体" w:hAnsi="宋体" w:cs="宋体"/>
          <w:color w:val="000000"/>
          <w:sz w:val="28"/>
          <w:szCs w:val="28"/>
        </w:rPr>
      </w:pPr>
      <w:r>
        <w:rPr>
          <w:rFonts w:hint="eastAsia" w:ascii="宋体" w:hAnsi="宋体" w:cs="宋体"/>
          <w:color w:val="000000"/>
          <w:sz w:val="28"/>
          <w:szCs w:val="28"/>
        </w:rPr>
        <w:t>七、投标文件递交时间及地点：</w:t>
      </w:r>
    </w:p>
    <w:p>
      <w:pPr>
        <w:widowControl/>
        <w:spacing w:line="480" w:lineRule="auto"/>
        <w:ind w:firstLine="280" w:firstLineChars="100"/>
        <w:jc w:val="left"/>
        <w:rPr>
          <w:rFonts w:hint="eastAsia" w:ascii="宋体" w:hAnsi="宋体" w:cs="宋体"/>
          <w:color w:val="000000"/>
          <w:sz w:val="28"/>
          <w:szCs w:val="28"/>
        </w:rPr>
      </w:pPr>
      <w:r>
        <w:rPr>
          <w:rFonts w:hint="eastAsia" w:ascii="宋体" w:hAnsi="宋体" w:cs="宋体"/>
          <w:color w:val="000000"/>
          <w:sz w:val="28"/>
          <w:szCs w:val="28"/>
        </w:rPr>
        <w:t>1、递交时间：</w:t>
      </w:r>
      <w:r>
        <w:rPr>
          <w:rFonts w:hint="eastAsia" w:ascii="宋体" w:hAnsi="宋体" w:cs="宋体"/>
          <w:color w:val="000000" w:themeColor="text1"/>
          <w:sz w:val="28"/>
          <w:szCs w:val="28"/>
          <w14:textFill>
            <w14:solidFill>
              <w14:schemeClr w14:val="tx1"/>
            </w14:solidFill>
          </w14:textFill>
        </w:rPr>
        <w:t>2018年</w:t>
      </w: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日上午9:00</w:t>
      </w:r>
      <w:r>
        <w:rPr>
          <w:rFonts w:hint="eastAsia" w:ascii="宋体" w:hAnsi="宋体" w:cs="宋体"/>
          <w:color w:val="000000"/>
          <w:sz w:val="28"/>
          <w:szCs w:val="28"/>
        </w:rPr>
        <w:t>在嘉峪关市公共资源交易中心第</w:t>
      </w:r>
      <w:r>
        <w:rPr>
          <w:rFonts w:hint="eastAsia" w:ascii="宋体" w:hAnsi="宋体" w:cs="宋体"/>
          <w:color w:val="000000"/>
          <w:sz w:val="28"/>
          <w:szCs w:val="28"/>
          <w:lang w:eastAsia="zh-CN"/>
        </w:rPr>
        <w:t>二</w:t>
      </w:r>
      <w:r>
        <w:rPr>
          <w:rFonts w:hint="eastAsia" w:ascii="宋体" w:hAnsi="宋体" w:cs="宋体"/>
          <w:color w:val="000000"/>
          <w:sz w:val="28"/>
          <w:szCs w:val="28"/>
        </w:rPr>
        <w:t>开标室递交投标文件，逾期不再受理。</w:t>
      </w:r>
    </w:p>
    <w:p>
      <w:pPr>
        <w:widowControl/>
        <w:spacing w:line="480" w:lineRule="auto"/>
        <w:jc w:val="left"/>
        <w:rPr>
          <w:rFonts w:hint="eastAsia" w:ascii="宋体" w:hAnsi="宋体" w:cs="宋体"/>
          <w:sz w:val="28"/>
          <w:szCs w:val="28"/>
        </w:rPr>
      </w:pPr>
      <w:r>
        <w:rPr>
          <w:rFonts w:hint="eastAsia" w:ascii="宋体" w:hAnsi="宋体" w:cs="宋体"/>
          <w:sz w:val="28"/>
          <w:szCs w:val="28"/>
        </w:rPr>
        <w:t>八、开标时间及地点：</w:t>
      </w:r>
    </w:p>
    <w:p>
      <w:pPr>
        <w:widowControl/>
        <w:spacing w:line="480" w:lineRule="auto"/>
        <w:ind w:firstLine="280" w:firstLineChars="10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sz w:val="28"/>
          <w:szCs w:val="28"/>
        </w:rPr>
        <w:t>1、开标时间：</w:t>
      </w:r>
      <w:r>
        <w:rPr>
          <w:rFonts w:hint="eastAsia" w:ascii="宋体" w:hAnsi="宋体" w:cs="宋体"/>
          <w:color w:val="000000" w:themeColor="text1"/>
          <w:sz w:val="28"/>
          <w:szCs w:val="28"/>
          <w14:textFill>
            <w14:solidFill>
              <w14:schemeClr w14:val="tx1"/>
            </w14:solidFill>
          </w14:textFill>
        </w:rPr>
        <w:t>2018年</w:t>
      </w:r>
      <w:r>
        <w:rPr>
          <w:rFonts w:hint="eastAsia" w:ascii="宋体" w:hAnsi="宋体" w:cs="宋体"/>
          <w:color w:val="000000" w:themeColor="text1"/>
          <w:sz w:val="28"/>
          <w:szCs w:val="28"/>
          <w:lang w:val="en-US" w:eastAsia="zh-CN"/>
          <w14:textFill>
            <w14:solidFill>
              <w14:schemeClr w14:val="tx1"/>
            </w14:solidFill>
          </w14:textFill>
        </w:rPr>
        <w:t>12</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日上午9:00</w:t>
      </w:r>
    </w:p>
    <w:p>
      <w:pPr>
        <w:widowControl/>
        <w:spacing w:line="480" w:lineRule="auto"/>
        <w:ind w:firstLine="280" w:firstLineChars="100"/>
        <w:jc w:val="left"/>
        <w:rPr>
          <w:rFonts w:hint="eastAsia" w:ascii="宋体" w:hAnsi="宋体" w:cs="宋体"/>
          <w:color w:val="FF0000"/>
          <w:sz w:val="28"/>
          <w:szCs w:val="28"/>
        </w:rPr>
      </w:pPr>
      <w:r>
        <w:rPr>
          <w:rFonts w:hint="eastAsia" w:ascii="宋体" w:hAnsi="宋体" w:cs="宋体"/>
          <w:sz w:val="28"/>
          <w:szCs w:val="28"/>
        </w:rPr>
        <w:t>2、开标地点：嘉峪关市公共资源交易中心三楼第</w:t>
      </w:r>
      <w:r>
        <w:rPr>
          <w:rFonts w:hint="eastAsia" w:ascii="宋体" w:hAnsi="宋体" w:cs="宋体"/>
          <w:sz w:val="28"/>
          <w:szCs w:val="28"/>
          <w:lang w:eastAsia="zh-CN"/>
        </w:rPr>
        <w:t>二</w:t>
      </w:r>
      <w:r>
        <w:rPr>
          <w:rFonts w:hint="eastAsia" w:ascii="宋体" w:hAnsi="宋体" w:cs="宋体"/>
          <w:sz w:val="28"/>
          <w:szCs w:val="28"/>
        </w:rPr>
        <w:t>开标室。</w:t>
      </w:r>
    </w:p>
    <w:p>
      <w:pPr>
        <w:spacing w:line="480" w:lineRule="auto"/>
        <w:rPr>
          <w:rFonts w:hint="eastAsia" w:ascii="宋体" w:hAnsi="宋体" w:cs="宋体"/>
          <w:sz w:val="28"/>
          <w:szCs w:val="28"/>
        </w:rPr>
      </w:pPr>
      <w:r>
        <w:rPr>
          <w:rFonts w:hint="eastAsia" w:ascii="宋体" w:hAnsi="宋体" w:cs="宋体"/>
          <w:sz w:val="28"/>
          <w:szCs w:val="28"/>
        </w:rPr>
        <w:t>九、联系方式：</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招标人：嘉峪关市体育局</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地址：嘉峪关市五一街区1号</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 xml:space="preserve">邮编：735100                                                                                                                                                                                                                                                                                                                                                                                                                                                                                                                                    </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 xml:space="preserve">联系人：甄世续   </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电 话：13359370763</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 xml:space="preserve">招标代理机构： 法正项目管理集团有限公司 </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地址：嘉峪关市镜铁区体育大道1648号</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 xml:space="preserve">邮编：735100   </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联系人：苏平平</w:t>
      </w:r>
    </w:p>
    <w:p>
      <w:pPr>
        <w:spacing w:line="480" w:lineRule="auto"/>
        <w:ind w:firstLine="280" w:firstLineChars="100"/>
        <w:rPr>
          <w:rFonts w:hint="eastAsia" w:ascii="宋体" w:hAnsi="宋体" w:cs="宋体"/>
          <w:sz w:val="28"/>
          <w:szCs w:val="28"/>
        </w:rPr>
      </w:pPr>
      <w:r>
        <w:rPr>
          <w:rFonts w:hint="eastAsia" w:ascii="宋体" w:hAnsi="宋体" w:cs="宋体"/>
          <w:sz w:val="28"/>
          <w:szCs w:val="28"/>
        </w:rPr>
        <w:t xml:space="preserve">联系电话:18993770225        </w:t>
      </w:r>
    </w:p>
    <w:p>
      <w:pPr>
        <w:spacing w:line="480" w:lineRule="auto"/>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嘉峪关市体育局</w:t>
      </w:r>
    </w:p>
    <w:p>
      <w:pPr>
        <w:spacing w:line="480" w:lineRule="auto"/>
        <w:ind w:firstLine="5600" w:firstLineChars="2000"/>
        <w:rPr>
          <w:rFonts w:ascii="宋体" w:hAnsi="宋体" w:cs="宋体"/>
          <w:bCs/>
          <w:sz w:val="30"/>
          <w:szCs w:val="30"/>
        </w:rPr>
      </w:pPr>
      <w:r>
        <w:rPr>
          <w:rFonts w:hint="eastAsia" w:ascii="宋体" w:hAnsi="宋体" w:cs="宋体"/>
          <w:sz w:val="28"/>
          <w:szCs w:val="28"/>
        </w:rPr>
        <w:t>2018年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 xml:space="preserve">日    </w:t>
      </w:r>
      <w:bookmarkEnd w:id="1"/>
      <w:r>
        <w:rPr>
          <w:rFonts w:hint="eastAsia" w:ascii="宋体" w:hAnsi="宋体" w:cs="宋体"/>
          <w:sz w:val="28"/>
          <w:szCs w:val="28"/>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816" w:right="1519" w:bottom="816" w:left="151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695197F"/>
    <w:rsid w:val="00310418"/>
    <w:rsid w:val="00331E57"/>
    <w:rsid w:val="003F2A5D"/>
    <w:rsid w:val="004643FA"/>
    <w:rsid w:val="00736CB5"/>
    <w:rsid w:val="00943A0F"/>
    <w:rsid w:val="009503BE"/>
    <w:rsid w:val="009A0F1B"/>
    <w:rsid w:val="00B45FF8"/>
    <w:rsid w:val="00BE7DD5"/>
    <w:rsid w:val="00C86C7A"/>
    <w:rsid w:val="00CD2D7E"/>
    <w:rsid w:val="01FA0F25"/>
    <w:rsid w:val="04BB7C34"/>
    <w:rsid w:val="05EE1EE5"/>
    <w:rsid w:val="06946ECA"/>
    <w:rsid w:val="0695197F"/>
    <w:rsid w:val="07756DF8"/>
    <w:rsid w:val="0C6803C5"/>
    <w:rsid w:val="1028567C"/>
    <w:rsid w:val="11F44D1E"/>
    <w:rsid w:val="124847A8"/>
    <w:rsid w:val="14147D6F"/>
    <w:rsid w:val="161611A3"/>
    <w:rsid w:val="176929F9"/>
    <w:rsid w:val="188E29A6"/>
    <w:rsid w:val="19F56A15"/>
    <w:rsid w:val="1EBC61F3"/>
    <w:rsid w:val="24B12AC1"/>
    <w:rsid w:val="24E82CEB"/>
    <w:rsid w:val="257433FF"/>
    <w:rsid w:val="27B31A9C"/>
    <w:rsid w:val="28265CD9"/>
    <w:rsid w:val="2B8548A6"/>
    <w:rsid w:val="33095C51"/>
    <w:rsid w:val="37C6797E"/>
    <w:rsid w:val="37F93144"/>
    <w:rsid w:val="381D3355"/>
    <w:rsid w:val="39D77141"/>
    <w:rsid w:val="3AE571FB"/>
    <w:rsid w:val="3C9A08D2"/>
    <w:rsid w:val="3DA219AB"/>
    <w:rsid w:val="3E0144FB"/>
    <w:rsid w:val="3FF2218D"/>
    <w:rsid w:val="4A8B6F0D"/>
    <w:rsid w:val="4BB70BD0"/>
    <w:rsid w:val="505D60E9"/>
    <w:rsid w:val="52FE5ACA"/>
    <w:rsid w:val="54CE07E2"/>
    <w:rsid w:val="56260D3C"/>
    <w:rsid w:val="56C21AB4"/>
    <w:rsid w:val="5D3E2325"/>
    <w:rsid w:val="63302E08"/>
    <w:rsid w:val="649A44B5"/>
    <w:rsid w:val="651F02C4"/>
    <w:rsid w:val="67E677D3"/>
    <w:rsid w:val="70442276"/>
    <w:rsid w:val="72050DAA"/>
    <w:rsid w:val="72EF4B09"/>
    <w:rsid w:val="7495532D"/>
    <w:rsid w:val="75237211"/>
    <w:rsid w:val="7B5B5CD9"/>
    <w:rsid w:val="7F190DB7"/>
    <w:rsid w:val="7F245BD6"/>
    <w:rsid w:val="7F5E60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eastAsia="宋体" w:asciiTheme="minorHAnsi" w:hAnsiTheme="minorHAnsi" w:cstheme="minorBidi"/>
      <w:sz w:val="32"/>
      <w:szCs w:val="32"/>
      <w:lang w:val="en-US" w:eastAsia="zh-CN" w:bidi="ar-SA"/>
    </w:rPr>
  </w:style>
  <w:style w:type="paragraph" w:styleId="2">
    <w:name w:val="heading 2"/>
    <w:basedOn w:val="1"/>
    <w:next w:val="1"/>
    <w:qFormat/>
    <w:uiPriority w:val="9"/>
    <w:pPr>
      <w:keepNext/>
      <w:keepLines/>
      <w:widowControl w:val="0"/>
      <w:spacing w:before="260" w:after="260" w:line="415" w:lineRule="auto"/>
      <w:outlineLvl w:val="1"/>
    </w:pPr>
    <w:rPr>
      <w:rFonts w:ascii="Arial" w:hAnsi="Arial" w:eastAsia="黑体"/>
      <w:b/>
      <w:bCs/>
      <w:sz w:val="32"/>
      <w:szCs w:val="32"/>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Hyperlink"/>
    <w:basedOn w:val="5"/>
    <w:qFormat/>
    <w:uiPriority w:val="0"/>
    <w:rPr>
      <w:color w:val="0000FF"/>
      <w:u w:val="single"/>
    </w:rPr>
  </w:style>
  <w:style w:type="character" w:customStyle="1" w:styleId="8">
    <w:name w:val="页眉 Char"/>
    <w:basedOn w:val="5"/>
    <w:link w:val="4"/>
    <w:qFormat/>
    <w:uiPriority w:val="0"/>
    <w:rPr>
      <w:rFonts w:eastAsia="宋体"/>
      <w:sz w:val="18"/>
      <w:szCs w:val="18"/>
    </w:rPr>
  </w:style>
  <w:style w:type="character" w:customStyle="1" w:styleId="9">
    <w:name w:val="页脚 Char"/>
    <w:basedOn w:val="5"/>
    <w:link w:val="3"/>
    <w:qFormat/>
    <w:uiPriority w:val="0"/>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1319</Words>
  <Characters>901</Characters>
  <Lines>7</Lines>
  <Paragraphs>4</Paragraphs>
  <TotalTime>47</TotalTime>
  <ScaleCrop>false</ScaleCrop>
  <LinksUpToDate>false</LinksUpToDate>
  <CharactersWithSpaces>2216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2017-05-25T08:40:00Z</dcterms:created>
  <dc:creator>Administrator</dc:creator>
  <cp:lastModifiedBy>丢丢</cp:lastModifiedBy>
  <cp:lastPrinted>2018-11-08T07:50:33Z</cp:lastPrinted>
  <dcterms:modified xsi:type="dcterms:W3CDTF">2018-11-08T08:17:29Z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